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CF3" w:rsidRPr="009213AB" w:rsidRDefault="00E33CF3" w:rsidP="00E33CF3">
      <w:pPr>
        <w:autoSpaceDE w:val="0"/>
        <w:autoSpaceDN w:val="0"/>
        <w:adjustRightInd w:val="0"/>
        <w:jc w:val="right"/>
        <w:outlineLvl w:val="0"/>
      </w:pPr>
      <w:r w:rsidRPr="00EE6AD5">
        <w:t xml:space="preserve">Приложение </w:t>
      </w:r>
      <w:r w:rsidR="00BE0F4A" w:rsidRPr="009213AB">
        <w:t>5</w:t>
      </w:r>
    </w:p>
    <w:p w:rsidR="00AE22F3" w:rsidRDefault="00E33CF3" w:rsidP="00634C99">
      <w:pPr>
        <w:jc w:val="right"/>
      </w:pPr>
      <w:r w:rsidRPr="00943B54">
        <w:t>к приказу</w:t>
      </w:r>
      <w:r>
        <w:t xml:space="preserve"> начальника </w:t>
      </w:r>
      <w:r w:rsidRPr="00943B54">
        <w:t>У</w:t>
      </w:r>
      <w:r>
        <w:t>правления</w:t>
      </w:r>
      <w:r w:rsidR="00AE22F3">
        <w:t xml:space="preserve"> </w:t>
      </w:r>
      <w:r>
        <w:t xml:space="preserve">образования </w:t>
      </w:r>
    </w:p>
    <w:p w:rsidR="00E33CF3" w:rsidRDefault="00634C99" w:rsidP="00634C99">
      <w:pPr>
        <w:jc w:val="right"/>
      </w:pPr>
      <w:r>
        <w:t>администрации</w:t>
      </w:r>
      <w:r w:rsidR="00AE22F3">
        <w:t xml:space="preserve"> </w:t>
      </w:r>
      <w:r>
        <w:t>г</w:t>
      </w:r>
      <w:r w:rsidR="00E33CF3">
        <w:t>орода Урай</w:t>
      </w:r>
    </w:p>
    <w:p w:rsidR="00E33CF3" w:rsidRPr="005B7913" w:rsidRDefault="00E33CF3" w:rsidP="00E33CF3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  <w:r>
        <w:t xml:space="preserve">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от </w:t>
      </w:r>
      <w:r w:rsidR="00634C99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№ </w:t>
      </w:r>
      <w:r w:rsidRPr="008D483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8D483F">
        <w:rPr>
          <w:color w:val="000000"/>
          <w:sz w:val="24"/>
          <w:szCs w:val="24"/>
        </w:rPr>
        <w:t>_</w:t>
      </w:r>
    </w:p>
    <w:p w:rsidR="00E33CF3" w:rsidRDefault="00E33CF3">
      <w:pPr>
        <w:rPr>
          <w:color w:val="000000"/>
        </w:rPr>
      </w:pPr>
    </w:p>
    <w:p w:rsidR="00E33CF3" w:rsidRPr="00A67F35" w:rsidRDefault="00E33CF3" w:rsidP="00A67F35">
      <w:pPr>
        <w:jc w:val="center"/>
      </w:pPr>
      <w:r w:rsidRPr="00A67F35">
        <w:rPr>
          <w:b/>
          <w:color w:val="000000"/>
        </w:rPr>
        <w:t>Перечень</w:t>
      </w:r>
      <w:r w:rsidRPr="00A67F35">
        <w:rPr>
          <w:b/>
        </w:rPr>
        <w:t xml:space="preserve"> материально – технического оборудования,</w:t>
      </w:r>
      <w:r w:rsidRPr="00A67F35">
        <w:t xml:space="preserve"> </w:t>
      </w:r>
    </w:p>
    <w:p w:rsidR="008A3123" w:rsidRPr="00A67F35" w:rsidRDefault="00E33CF3" w:rsidP="00A67F35">
      <w:pPr>
        <w:jc w:val="center"/>
        <w:rPr>
          <w:b/>
          <w:color w:val="000000"/>
        </w:rPr>
      </w:pPr>
      <w:r w:rsidRPr="00A67F35">
        <w:rPr>
          <w:b/>
        </w:rPr>
        <w:t xml:space="preserve">используемого при проведении муниципального этапа </w:t>
      </w:r>
      <w:r w:rsidRPr="00A67F35">
        <w:rPr>
          <w:b/>
          <w:color w:val="000000"/>
        </w:rPr>
        <w:t>всероссийской олимпиады школьников в 202</w:t>
      </w:r>
      <w:r w:rsidR="00BE0F4A" w:rsidRPr="00BE0F4A">
        <w:rPr>
          <w:b/>
          <w:color w:val="000000"/>
        </w:rPr>
        <w:t>3</w:t>
      </w:r>
      <w:r w:rsidR="00634C99">
        <w:rPr>
          <w:b/>
          <w:color w:val="000000"/>
        </w:rPr>
        <w:t>-202</w:t>
      </w:r>
      <w:r w:rsidR="00BE0F4A" w:rsidRPr="00BE0F4A">
        <w:rPr>
          <w:b/>
          <w:color w:val="000000"/>
        </w:rPr>
        <w:t>4</w:t>
      </w:r>
      <w:r w:rsidRPr="00A67F35">
        <w:rPr>
          <w:b/>
          <w:color w:val="000000"/>
        </w:rPr>
        <w:t xml:space="preserve"> учебном году</w:t>
      </w:r>
    </w:p>
    <w:p w:rsidR="00D0276F" w:rsidRPr="00A67F35" w:rsidRDefault="00D0276F" w:rsidP="00A67F35">
      <w:pPr>
        <w:ind w:firstLine="709"/>
        <w:jc w:val="both"/>
      </w:pPr>
      <w:r w:rsidRPr="00A67F35">
        <w:t xml:space="preserve">Общие требования к материально – техническому оборудованию, используемого при проведении муниципального этапа </w:t>
      </w:r>
      <w:r w:rsidRPr="00A67F35">
        <w:rPr>
          <w:color w:val="000000"/>
        </w:rPr>
        <w:t>всероссийской олимпиады школьников по общеобразовательным предметам в 202</w:t>
      </w:r>
      <w:r w:rsidR="00BE0F4A" w:rsidRPr="00BE0F4A">
        <w:rPr>
          <w:color w:val="000000"/>
        </w:rPr>
        <w:t>3</w:t>
      </w:r>
      <w:r w:rsidR="00AE22F3">
        <w:rPr>
          <w:color w:val="000000"/>
        </w:rPr>
        <w:t>-202</w:t>
      </w:r>
      <w:r w:rsidR="00BE0F4A" w:rsidRPr="00BE0F4A">
        <w:rPr>
          <w:color w:val="000000"/>
        </w:rPr>
        <w:t>4</w:t>
      </w:r>
      <w:r w:rsidRPr="00A67F35">
        <w:rPr>
          <w:color w:val="000000"/>
        </w:rPr>
        <w:t xml:space="preserve"> учебном году</w:t>
      </w:r>
      <w:r w:rsidR="00A67F35" w:rsidRPr="00A67F35">
        <w:rPr>
          <w:color w:val="000000"/>
        </w:rPr>
        <w:t>:</w:t>
      </w:r>
    </w:p>
    <w:p w:rsidR="00A833B4" w:rsidRPr="00A67F35" w:rsidRDefault="00A833B4" w:rsidP="00A67F35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7F35">
        <w:rPr>
          <w:rFonts w:ascii="Times New Roman" w:hAnsi="Times New Roman" w:cs="Times New Roman"/>
          <w:sz w:val="24"/>
          <w:szCs w:val="24"/>
        </w:rPr>
        <w:t xml:space="preserve">Во всех рабочих аудиториях должны быть часы, поскольку выполнение </w:t>
      </w:r>
      <w:r w:rsidR="00D0276F" w:rsidRPr="00A67F35">
        <w:rPr>
          <w:rFonts w:ascii="Times New Roman" w:hAnsi="Times New Roman" w:cs="Times New Roman"/>
          <w:sz w:val="24"/>
          <w:szCs w:val="24"/>
        </w:rPr>
        <w:t xml:space="preserve">заданий Олимпиады </w:t>
      </w:r>
      <w:r w:rsidRPr="00A67F35">
        <w:rPr>
          <w:rFonts w:ascii="Times New Roman" w:hAnsi="Times New Roman" w:cs="Times New Roman"/>
          <w:sz w:val="24"/>
          <w:szCs w:val="24"/>
        </w:rPr>
        <w:t>требует контроля времени</w:t>
      </w:r>
      <w:r w:rsidR="00D0276F" w:rsidRPr="00A67F35">
        <w:rPr>
          <w:rFonts w:ascii="Times New Roman" w:hAnsi="Times New Roman" w:cs="Times New Roman"/>
          <w:sz w:val="24"/>
          <w:szCs w:val="24"/>
        </w:rPr>
        <w:t>. Помимо необходимого количества комплектов заданий и листов ответов (тетрадей), в аудитории должны быть запасные ручки синего цвета, запасные комплекты заданий, запасные листы ответов и запасные листы для черновиков.</w:t>
      </w:r>
    </w:p>
    <w:p w:rsidR="00A833B4" w:rsidRPr="00A67F35" w:rsidRDefault="00A833B4" w:rsidP="00A67F35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7F35">
        <w:rPr>
          <w:rFonts w:ascii="Times New Roman" w:hAnsi="Times New Roman" w:cs="Times New Roman"/>
          <w:sz w:val="24"/>
          <w:szCs w:val="24"/>
        </w:rPr>
        <w:t>Во время выполнения заданий Олимпиады участникам запрещается пользоваться</w:t>
      </w:r>
      <w:r w:rsidR="00D0276F" w:rsidRPr="00A67F35">
        <w:rPr>
          <w:rFonts w:ascii="Times New Roman" w:hAnsi="Times New Roman" w:cs="Times New Roman"/>
          <w:sz w:val="24"/>
          <w:szCs w:val="24"/>
        </w:rPr>
        <w:t>:</w:t>
      </w:r>
      <w:r w:rsidRPr="00A67F35">
        <w:rPr>
          <w:rFonts w:ascii="Times New Roman" w:hAnsi="Times New Roman" w:cs="Times New Roman"/>
          <w:sz w:val="24"/>
          <w:szCs w:val="24"/>
        </w:rPr>
        <w:t xml:space="preserve"> справочной литературой (словари, справочники, учебники и т.д.), собственной бумагой, мобильным телефоном, диктофоном, плейером, планшетом и любыми другими техническими средствами</w:t>
      </w:r>
      <w:r w:rsidR="00D0276F" w:rsidRPr="00A67F35">
        <w:rPr>
          <w:rFonts w:ascii="Times New Roman" w:hAnsi="Times New Roman" w:cs="Times New Roman"/>
          <w:sz w:val="24"/>
          <w:szCs w:val="24"/>
        </w:rPr>
        <w:t>.</w:t>
      </w:r>
    </w:p>
    <w:p w:rsidR="00D12CB4" w:rsidRPr="00A67F35" w:rsidRDefault="00D12CB4" w:rsidP="00A67F35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7F35">
        <w:rPr>
          <w:rFonts w:ascii="Times New Roman" w:hAnsi="Times New Roman" w:cs="Times New Roman"/>
          <w:sz w:val="24"/>
          <w:szCs w:val="24"/>
        </w:rPr>
        <w:t xml:space="preserve">Ручки синего цвета и другие письменные принадлежности участники Олимпиады приносят с собой. </w:t>
      </w:r>
    </w:p>
    <w:p w:rsidR="00D12CB4" w:rsidRPr="00A67F35" w:rsidRDefault="00D12CB4" w:rsidP="00A67F35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7F35">
        <w:rPr>
          <w:rFonts w:ascii="Times New Roman" w:hAnsi="Times New Roman" w:cs="Times New Roman"/>
          <w:sz w:val="24"/>
          <w:szCs w:val="24"/>
        </w:rPr>
        <w:t>Необходимо подготовить запасные ручки синего цвета, запасные комплекты заданий и запасные листы для черновиков.</w:t>
      </w:r>
    </w:p>
    <w:p w:rsidR="00A67F35" w:rsidRDefault="00A67F35" w:rsidP="00A67F35"/>
    <w:p w:rsidR="007C7632" w:rsidRPr="00AE22F3" w:rsidRDefault="00A67F35" w:rsidP="00A67F35">
      <w:pPr>
        <w:jc w:val="center"/>
        <w:rPr>
          <w:b/>
          <w:color w:val="000000"/>
        </w:rPr>
      </w:pPr>
      <w:r w:rsidRPr="00AE22F3">
        <w:rPr>
          <w:b/>
        </w:rPr>
        <w:t xml:space="preserve">Требования к материально – техническому оборудованию, используемого при проведении муниципального этапа </w:t>
      </w:r>
      <w:r w:rsidRPr="00AE22F3">
        <w:rPr>
          <w:b/>
          <w:color w:val="000000"/>
        </w:rPr>
        <w:t>всероссийской олимпиады школьников по общеобразовательным предметам в 202</w:t>
      </w:r>
      <w:r w:rsidR="00BE0F4A" w:rsidRPr="00BE0F4A">
        <w:rPr>
          <w:b/>
          <w:color w:val="000000"/>
        </w:rPr>
        <w:t>3</w:t>
      </w:r>
      <w:r w:rsidRPr="00AE22F3">
        <w:rPr>
          <w:b/>
          <w:color w:val="000000"/>
        </w:rPr>
        <w:t>-202</w:t>
      </w:r>
      <w:r w:rsidR="00BE0F4A" w:rsidRPr="00BE0F4A">
        <w:rPr>
          <w:b/>
          <w:color w:val="000000"/>
        </w:rPr>
        <w:t>4</w:t>
      </w:r>
      <w:r w:rsidRPr="00AE22F3">
        <w:rPr>
          <w:b/>
          <w:color w:val="000000"/>
        </w:rPr>
        <w:t xml:space="preserve"> учебном году по предметам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40"/>
        <w:gridCol w:w="2120"/>
        <w:gridCol w:w="6804"/>
      </w:tblGrid>
      <w:tr w:rsidR="007C7632" w:rsidRPr="00AE22F3" w:rsidTr="00374608">
        <w:trPr>
          <w:trHeight w:val="585"/>
        </w:trPr>
        <w:tc>
          <w:tcPr>
            <w:tcW w:w="540" w:type="dxa"/>
          </w:tcPr>
          <w:p w:rsidR="007C7632" w:rsidRPr="00AE22F3" w:rsidRDefault="007C7632" w:rsidP="00A67F35">
            <w:pPr>
              <w:jc w:val="center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№</w:t>
            </w:r>
          </w:p>
          <w:p w:rsidR="007C7632" w:rsidRPr="00AE22F3" w:rsidRDefault="007C7632" w:rsidP="00A67F35">
            <w:pPr>
              <w:jc w:val="center"/>
              <w:rPr>
                <w:sz w:val="24"/>
                <w:szCs w:val="24"/>
              </w:rPr>
            </w:pPr>
            <w:proofErr w:type="gramStart"/>
            <w:r w:rsidRPr="00AE22F3">
              <w:rPr>
                <w:sz w:val="24"/>
                <w:szCs w:val="24"/>
              </w:rPr>
              <w:t>п</w:t>
            </w:r>
            <w:proofErr w:type="gramEnd"/>
            <w:r w:rsidRPr="00AE22F3">
              <w:rPr>
                <w:sz w:val="24"/>
                <w:szCs w:val="24"/>
              </w:rPr>
              <w:t>/п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jc w:val="center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Предмет</w:t>
            </w:r>
          </w:p>
        </w:tc>
        <w:tc>
          <w:tcPr>
            <w:tcW w:w="6804" w:type="dxa"/>
          </w:tcPr>
          <w:p w:rsidR="007C7632" w:rsidRPr="00AE22F3" w:rsidRDefault="007C7632" w:rsidP="00A67F35">
            <w:pPr>
              <w:jc w:val="center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Материально – техническое оборудование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География</w:t>
            </w:r>
          </w:p>
        </w:tc>
        <w:tc>
          <w:tcPr>
            <w:tcW w:w="6804" w:type="dxa"/>
          </w:tcPr>
          <w:p w:rsidR="00D12CB4" w:rsidRPr="00AE22F3" w:rsidRDefault="00D12CB4" w:rsidP="00A67F35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  <w:p w:rsidR="007C7632" w:rsidRPr="00AE22F3" w:rsidRDefault="007C7632" w:rsidP="00A67F35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Письменные принадлежности, а также (при необходимости) линейки, транспортиры, непрограммируемые калькуляторы участники приносят с собой.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Право</w:t>
            </w:r>
          </w:p>
        </w:tc>
        <w:tc>
          <w:tcPr>
            <w:tcW w:w="6804" w:type="dxa"/>
          </w:tcPr>
          <w:p w:rsidR="007C7632" w:rsidRPr="00AE22F3" w:rsidRDefault="00D12CB4" w:rsidP="00A67F35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3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Литература</w:t>
            </w:r>
          </w:p>
        </w:tc>
        <w:tc>
          <w:tcPr>
            <w:tcW w:w="6804" w:type="dxa"/>
          </w:tcPr>
          <w:p w:rsidR="007C7632" w:rsidRPr="00AE22F3" w:rsidRDefault="00D12CB4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Экономика</w:t>
            </w:r>
          </w:p>
        </w:tc>
        <w:tc>
          <w:tcPr>
            <w:tcW w:w="6804" w:type="dxa"/>
          </w:tcPr>
          <w:p w:rsidR="00D12CB4" w:rsidRPr="00AE22F3" w:rsidRDefault="00D12CB4" w:rsidP="00A67F35">
            <w:pPr>
              <w:autoSpaceDE w:val="0"/>
              <w:autoSpaceDN w:val="0"/>
              <w:adjustRightInd w:val="0"/>
              <w:ind w:firstLine="17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Для проведения туров Олимпиады не требуется специальных технических средств, кроме калькулятора.</w:t>
            </w:r>
          </w:p>
          <w:p w:rsidR="00E32A2B" w:rsidRPr="00AE22F3" w:rsidRDefault="00E32A2B" w:rsidP="00A67F35">
            <w:pPr>
              <w:autoSpaceDE w:val="0"/>
              <w:autoSpaceDN w:val="0"/>
              <w:adjustRightInd w:val="0"/>
              <w:ind w:firstLine="17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Поскольку некоторые из задач требуют расчетов, то участникам должны быть предоставлены калькуляторы (без расширенных функций).</w:t>
            </w:r>
            <w:r w:rsidR="00D12CB4" w:rsidRPr="00AE22F3">
              <w:rPr>
                <w:sz w:val="24"/>
                <w:szCs w:val="24"/>
              </w:rPr>
              <w:t xml:space="preserve"> </w:t>
            </w:r>
          </w:p>
          <w:p w:rsidR="007C7632" w:rsidRPr="00AE22F3" w:rsidRDefault="00E32A2B" w:rsidP="00A67F35">
            <w:pPr>
              <w:autoSpaceDE w:val="0"/>
              <w:autoSpaceDN w:val="0"/>
              <w:adjustRightInd w:val="0"/>
              <w:ind w:firstLine="17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Поскольку некоторые из задач могут потребовать графических построений, желательно наличие у участников олимпиады линеек, треугольников, карандашей и ластиков.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:rsidR="007C7632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Английский язык </w:t>
            </w:r>
            <w:r w:rsidR="007C7632" w:rsidRPr="00AE22F3">
              <w:rPr>
                <w:sz w:val="24"/>
                <w:szCs w:val="24"/>
              </w:rPr>
              <w:t>Французский язы</w:t>
            </w:r>
            <w:r w:rsidRPr="00AE22F3">
              <w:rPr>
                <w:sz w:val="24"/>
                <w:szCs w:val="24"/>
              </w:rPr>
              <w:t>к</w:t>
            </w:r>
          </w:p>
          <w:p w:rsidR="00374608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6804" w:type="dxa"/>
          </w:tcPr>
          <w:p w:rsidR="00BA2061" w:rsidRPr="00AE22F3" w:rsidRDefault="004D789B" w:rsidP="00634C99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Для проведения </w:t>
            </w:r>
            <w:proofErr w:type="spellStart"/>
            <w:r w:rsidRPr="00AE22F3">
              <w:rPr>
                <w:sz w:val="24"/>
                <w:szCs w:val="24"/>
              </w:rPr>
              <w:t>аудирования</w:t>
            </w:r>
            <w:proofErr w:type="spellEnd"/>
            <w:r w:rsidRPr="00AE22F3">
              <w:rPr>
                <w:sz w:val="24"/>
                <w:szCs w:val="24"/>
              </w:rPr>
              <w:t xml:space="preserve"> требуются компьютеры в каждой аудитории, колонки или наушники для каждого участника, подключенные к компьютеру. </w:t>
            </w:r>
            <w:r w:rsidR="00634C99" w:rsidRPr="00AE22F3">
              <w:rPr>
                <w:sz w:val="24"/>
                <w:szCs w:val="24"/>
              </w:rPr>
              <w:t>В ау</w:t>
            </w:r>
            <w:r w:rsidRPr="00AE22F3">
              <w:rPr>
                <w:sz w:val="24"/>
                <w:szCs w:val="24"/>
              </w:rPr>
              <w:t>дитории должны быть запасные ручки, запасные комплекты заданий и запасные листы ответов.</w:t>
            </w:r>
            <w:r w:rsidR="00634C99" w:rsidRPr="00AE22F3">
              <w:rPr>
                <w:sz w:val="24"/>
                <w:szCs w:val="24"/>
              </w:rPr>
              <w:t xml:space="preserve"> </w:t>
            </w:r>
          </w:p>
          <w:p w:rsidR="00374608" w:rsidRPr="00AE22F3" w:rsidRDefault="00634C99" w:rsidP="00634C99">
            <w:pPr>
              <w:jc w:val="both"/>
              <w:rPr>
                <w:bCs/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Для проведения устного тура необходимы аудитории, оборудованные звукозаписывающей аппаратурой для записи устных ответов участников. Для участников, ожидающих своей </w:t>
            </w:r>
            <w:r w:rsidRPr="00AE22F3">
              <w:rPr>
                <w:sz w:val="24"/>
                <w:szCs w:val="24"/>
              </w:rPr>
              <w:lastRenderedPageBreak/>
              <w:t xml:space="preserve">очереди, выделяется отдельная аудитория. </w:t>
            </w:r>
            <w:r w:rsidR="00A833B4" w:rsidRPr="00AE22F3">
              <w:rPr>
                <w:bCs/>
                <w:sz w:val="24"/>
                <w:szCs w:val="24"/>
              </w:rPr>
              <w:t>Аппаратура для проведения коллективного разбора олимпиадных заданий (проектор для показа презентации).</w:t>
            </w:r>
            <w:r w:rsidR="00374608" w:rsidRPr="00AE22F3">
              <w:rPr>
                <w:sz w:val="24"/>
                <w:szCs w:val="24"/>
              </w:rPr>
              <w:t xml:space="preserve"> 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Искусство (МХК)</w:t>
            </w:r>
          </w:p>
        </w:tc>
        <w:tc>
          <w:tcPr>
            <w:tcW w:w="6804" w:type="dxa"/>
          </w:tcPr>
          <w:p w:rsidR="00797405" w:rsidRPr="00AE22F3" w:rsidRDefault="00797405" w:rsidP="00A67F35">
            <w:pPr>
              <w:ind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Для участников 9-х, 10-х, 11-х классов для прослушивания музыкальных фрагментов в заданиях требуются компьютеры в каждой аудитории, колонки или наушники для каждого участника, подключенные к компьютеру.</w:t>
            </w:r>
          </w:p>
          <w:p w:rsidR="007C7632" w:rsidRPr="00AE22F3" w:rsidRDefault="00797405" w:rsidP="00BA2061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Для обеспечения возможности более качественного восприятия цветовой гаммы изобразительных рядов необходимо предусмотреть возможность их дублирования на экране, для чего должна быть подготовлена соответствующая аппаратура, исправность которой должна быть проверена заблаговременно.</w:t>
            </w:r>
            <w:r w:rsidR="00BA2061" w:rsidRPr="00AE22F3">
              <w:rPr>
                <w:sz w:val="24"/>
                <w:szCs w:val="24"/>
              </w:rPr>
              <w:t xml:space="preserve"> Следует предусмотреть возможность организации цветной распечатки комплектов заданий с цветной печатью для каждого участника.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6804" w:type="dxa"/>
          </w:tcPr>
          <w:p w:rsidR="007C7632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Экология</w:t>
            </w:r>
          </w:p>
        </w:tc>
        <w:tc>
          <w:tcPr>
            <w:tcW w:w="6804" w:type="dxa"/>
          </w:tcPr>
          <w:p w:rsidR="007C7632" w:rsidRPr="00AE22F3" w:rsidRDefault="00374608" w:rsidP="00A67F3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374608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9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6804" w:type="dxa"/>
          </w:tcPr>
          <w:p w:rsidR="007C7632" w:rsidRPr="00AE22F3" w:rsidRDefault="00374608" w:rsidP="00A67F3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  <w:r w:rsidR="00374608" w:rsidRPr="00AE22F3">
              <w:rPr>
                <w:sz w:val="24"/>
                <w:szCs w:val="24"/>
              </w:rPr>
              <w:t>0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ОБЖ</w:t>
            </w:r>
          </w:p>
        </w:tc>
        <w:tc>
          <w:tcPr>
            <w:tcW w:w="6804" w:type="dxa"/>
          </w:tcPr>
          <w:p w:rsidR="0009328C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AE22F3">
              <w:rPr>
                <w:rFonts w:eastAsiaTheme="minorHAnsi"/>
                <w:sz w:val="24"/>
                <w:szCs w:val="24"/>
                <w:lang w:eastAsia="en-US"/>
              </w:rPr>
              <w:t xml:space="preserve">Для проведения практического тура в каждом помещении, где выполняются олимпиадные задания, организаторам необходимо предусмотреть следующее оборудование: </w:t>
            </w:r>
            <w:r w:rsidRPr="00AE22F3">
              <w:rPr>
                <w:sz w:val="24"/>
                <w:szCs w:val="24"/>
              </w:rPr>
              <w:t>компасы, огнетушители ОУ-5, ОВП-5, пожарный рукав со стволом, роботы-тренажеры «ГОША», «ГЛАША», медицинский жгут, веревка (диаметром 10мм) длиной не менее 15м., общевойсковой защитный костюм (ОЗК) или Л-1, противогазы (ГП-5, ГП-7), военная форма (куртка, брюки, ремень, кепка), массогабаритная модель автомата (АКМ, АК-74), 2 спортивных мата, 2</w:t>
            </w:r>
            <w:proofErr w:type="gramEnd"/>
            <w:r w:rsidRPr="00AE22F3">
              <w:rPr>
                <w:sz w:val="24"/>
                <w:szCs w:val="24"/>
              </w:rPr>
              <w:t xml:space="preserve"> «ручные гранаты», тир с откидными мишенями, пневматические винтовки, пульки для пневматической винтовки (по 8 штук на каждого участника старшей возрастной группы), сетка.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E22F3">
              <w:rPr>
                <w:rFonts w:eastAsiaTheme="minorHAnsi"/>
                <w:sz w:val="24"/>
                <w:szCs w:val="24"/>
                <w:lang w:eastAsia="en-US"/>
              </w:rPr>
              <w:t>При отсутствии роботов-тренажеров на муниципальном этапе Олимпиады допускается наложение повязок и проведение иммобилизации конечностей на статистах.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E22F3">
              <w:rPr>
                <w:rFonts w:eastAsiaTheme="minorHAnsi"/>
                <w:sz w:val="24"/>
                <w:szCs w:val="24"/>
                <w:lang w:eastAsia="en-US"/>
              </w:rPr>
      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экстремальной ситуации, все участники должны быть обеспечены брезентовыми рукавицами, касками, компасами, иметь спортивную обувь без металлических шипов, на светлой подошве.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AE22F3">
              <w:rPr>
                <w:rFonts w:eastAsiaTheme="minorHAnsi"/>
                <w:sz w:val="24"/>
                <w:szCs w:val="24"/>
                <w:lang w:eastAsia="en-US"/>
              </w:rPr>
      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ОЗК,  комплекты боевой одежды и снаряжения пожарного разного роста, с учётом количества и возраста участников; противень (длиной 1,5 м и шириной 1 м, высота борта 20 см со средствами имитации процесса горения);</w:t>
            </w:r>
            <w:proofErr w:type="gramEnd"/>
            <w:r w:rsidRPr="00AE22F3">
              <w:rPr>
                <w:rFonts w:eastAsiaTheme="minorHAnsi"/>
                <w:sz w:val="24"/>
                <w:szCs w:val="24"/>
                <w:lang w:eastAsia="en-US"/>
              </w:rPr>
              <w:t xml:space="preserve"> огнетушители воздушно-пенные, порошковые, углекислотные; спасательный круг; спасательный «конец Александрова».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E22F3">
              <w:rPr>
                <w:rFonts w:eastAsiaTheme="minorHAnsi"/>
                <w:sz w:val="24"/>
                <w:szCs w:val="24"/>
                <w:lang w:eastAsia="en-US"/>
              </w:rPr>
              <w:t xml:space="preserve">Олимпиадные задания по основам военной службы </w:t>
            </w:r>
            <w:r w:rsidRPr="00AE22F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выполняются только старшеклассниками, обучающимися 10-11 классов. </w:t>
            </w:r>
            <w:proofErr w:type="gramStart"/>
            <w:r w:rsidRPr="00AE22F3">
              <w:rPr>
                <w:rFonts w:eastAsiaTheme="minorHAnsi"/>
                <w:sz w:val="24"/>
                <w:szCs w:val="24"/>
                <w:lang w:eastAsia="en-US"/>
              </w:rPr>
              <w:t>Для их выполнения организаторам необходимо предусмотреть: муляжи гранаты Ф-1 (РГД – 5, РГ – 42, и т.п.), массогабаритные модели автоматов Калашникова для проведения практического тура Олимпиады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необходимости).</w:t>
            </w:r>
            <w:proofErr w:type="gramEnd"/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E22F3">
              <w:rPr>
                <w:rFonts w:eastAsiaTheme="minorHAnsi"/>
                <w:sz w:val="24"/>
                <w:szCs w:val="24"/>
                <w:lang w:eastAsia="en-US"/>
              </w:rPr>
              <w:t>Приведенный перечень средств оснащения для проведения практического тура муниципального этапа Олимпиады может быть изменен в зависимости от места его проведения и содержания олимпиадных заданий.</w:t>
            </w:r>
          </w:p>
          <w:p w:rsidR="007C7632" w:rsidRPr="00AE22F3" w:rsidRDefault="0009328C" w:rsidP="00A67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E22F3">
              <w:rPr>
                <w:rFonts w:eastAsiaTheme="minorHAnsi"/>
                <w:sz w:val="24"/>
                <w:szCs w:val="24"/>
                <w:lang w:eastAsia="en-US"/>
              </w:rPr>
              <w:t xml:space="preserve"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lastRenderedPageBreak/>
              <w:t>1</w:t>
            </w:r>
            <w:r w:rsidR="00374608" w:rsidRPr="00AE22F3">
              <w:rPr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6804" w:type="dxa"/>
          </w:tcPr>
          <w:p w:rsidR="0009328C" w:rsidRPr="00AE22F3" w:rsidRDefault="0009328C" w:rsidP="00A67F35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Для проведения теоретико-методического испытания Олимпиады не требуется специальных технических средств.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Для обеспечения качественного проведения практического тура муниципального этапа Олимпиады необходимо материально-техническое оборудование и инвентарь, соответствующее программе конкурсных испытаний: </w:t>
            </w:r>
          </w:p>
          <w:p w:rsidR="0009328C" w:rsidRPr="00AE22F3" w:rsidRDefault="00374608" w:rsidP="00A67F35">
            <w:pPr>
              <w:tabs>
                <w:tab w:val="left" w:pos="961"/>
              </w:tabs>
              <w:ind w:left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- </w:t>
            </w:r>
            <w:r w:rsidR="0009328C" w:rsidRPr="00AE22F3">
              <w:rPr>
                <w:sz w:val="24"/>
                <w:szCs w:val="24"/>
              </w:rPr>
              <w:t>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</w:t>
            </w:r>
          </w:p>
          <w:p w:rsidR="0009328C" w:rsidRPr="00AE22F3" w:rsidRDefault="00374608" w:rsidP="00A67F35">
            <w:pPr>
              <w:tabs>
                <w:tab w:val="left" w:pos="961"/>
              </w:tabs>
              <w:ind w:left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- </w:t>
            </w:r>
            <w:r w:rsidR="0009328C" w:rsidRPr="00AE22F3">
              <w:rPr>
                <w:sz w:val="24"/>
                <w:szCs w:val="24"/>
              </w:rPr>
              <w:t>площадка со специальной разметкой для игры в Баскетбол. Вокруг площадки должна иметься зона безопасности шириной не менее 1 метра, полностью свободная от посторонних предметов. Баскетбольные щиты с кольцами, необходимое количество баскетбольных мячей, фишек-ориентиров, стоек;</w:t>
            </w:r>
          </w:p>
          <w:p w:rsidR="0009328C" w:rsidRPr="00AE22F3" w:rsidRDefault="00374608" w:rsidP="00A67F35">
            <w:pPr>
              <w:tabs>
                <w:tab w:val="left" w:pos="879"/>
              </w:tabs>
              <w:ind w:left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- </w:t>
            </w:r>
            <w:r w:rsidR="0009328C" w:rsidRPr="00AE22F3">
              <w:rPr>
                <w:sz w:val="24"/>
                <w:szCs w:val="24"/>
              </w:rPr>
              <w:t xml:space="preserve">легкоатлетический манеж с беговой дорожкой 200 м (для проведения конкурсного испытания по легкой атлетике) или «полоса препятствий» </w:t>
            </w:r>
          </w:p>
          <w:p w:rsidR="0009328C" w:rsidRPr="00AE22F3" w:rsidRDefault="00374608" w:rsidP="00A67F35">
            <w:pPr>
              <w:tabs>
                <w:tab w:val="left" w:pos="879"/>
              </w:tabs>
              <w:ind w:left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- </w:t>
            </w:r>
            <w:r w:rsidR="0009328C" w:rsidRPr="00AE22F3">
              <w:rPr>
                <w:sz w:val="24"/>
                <w:szCs w:val="24"/>
              </w:rPr>
              <w:t xml:space="preserve">для проведения конкурсного испытания по прикладной физической культуре подготовить баскетбольную площадку со специальной разметкой и оборудованием для выполнения конкурсных испытаний. Вокруг площадки должна быть зона безопасности шириной 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="0009328C" w:rsidRPr="00AE22F3">
                <w:rPr>
                  <w:sz w:val="24"/>
                  <w:szCs w:val="24"/>
                </w:rPr>
                <w:t>1 м</w:t>
              </w:r>
            </w:smartTag>
            <w:r w:rsidR="0009328C" w:rsidRPr="00AE22F3">
              <w:rPr>
                <w:sz w:val="24"/>
                <w:szCs w:val="24"/>
              </w:rPr>
              <w:t>, полностью свободная от посторонних предметов.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Необходимое оборудование:  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конусы – 20 шт.;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высокие стойки (конусы) – 8 шт.;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секундомер – 2 шт.;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свисток – 1 шт.;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– 3 </w:t>
            </w:r>
            <w:proofErr w:type="gramStart"/>
            <w:r w:rsidRPr="00AE22F3">
              <w:rPr>
                <w:sz w:val="24"/>
                <w:szCs w:val="24"/>
              </w:rPr>
              <w:t>баскетбольных</w:t>
            </w:r>
            <w:proofErr w:type="gramEnd"/>
            <w:r w:rsidRPr="00AE22F3">
              <w:rPr>
                <w:sz w:val="24"/>
                <w:szCs w:val="24"/>
              </w:rPr>
              <w:t xml:space="preserve"> мяча;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– 3 набивных мячей (вес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AE22F3">
                <w:rPr>
                  <w:sz w:val="24"/>
                  <w:szCs w:val="24"/>
                </w:rPr>
                <w:t>2 кг</w:t>
              </w:r>
            </w:smartTag>
            <w:r w:rsidRPr="00AE22F3">
              <w:rPr>
                <w:sz w:val="24"/>
                <w:szCs w:val="24"/>
              </w:rPr>
              <w:t xml:space="preserve"> для девушек, 3 кг – для юношей);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измерительная рулетка;</w:t>
            </w:r>
          </w:p>
          <w:p w:rsidR="0009328C" w:rsidRPr="00AE22F3" w:rsidRDefault="0009328C" w:rsidP="00A67F35">
            <w:pPr>
              <w:autoSpaceDE w:val="0"/>
              <w:autoSpaceDN w:val="0"/>
              <w:adjustRightInd w:val="0"/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координационная лестница- 2 шт.;</w:t>
            </w:r>
          </w:p>
          <w:p w:rsidR="0009328C" w:rsidRPr="00AE22F3" w:rsidRDefault="0009328C" w:rsidP="00A67F35">
            <w:pPr>
              <w:tabs>
                <w:tab w:val="left" w:pos="2520"/>
              </w:tabs>
              <w:ind w:left="709" w:firstLine="34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барьеры высотой 30 см (10 шт.), 40-50 см- 10 шт.</w:t>
            </w:r>
          </w:p>
          <w:p w:rsidR="0009328C" w:rsidRPr="00AE22F3" w:rsidRDefault="0009328C" w:rsidP="00A67F35">
            <w:pPr>
              <w:tabs>
                <w:tab w:val="left" w:pos="2520"/>
              </w:tabs>
              <w:ind w:left="709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lastRenderedPageBreak/>
              <w:t>– компьютер (ноутбук);</w:t>
            </w:r>
          </w:p>
          <w:p w:rsidR="0009328C" w:rsidRPr="00AE22F3" w:rsidRDefault="0009328C" w:rsidP="00A67F35">
            <w:pPr>
              <w:tabs>
                <w:tab w:val="left" w:pos="1415"/>
              </w:tabs>
              <w:ind w:left="703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– контрольно-измерительные приспособления (рулетка 15 м; секундомеры; калькуляторы);</w:t>
            </w:r>
          </w:p>
          <w:p w:rsidR="007C7632" w:rsidRPr="00AE22F3" w:rsidRDefault="0009328C" w:rsidP="00A67F35">
            <w:pPr>
              <w:tabs>
                <w:tab w:val="left" w:pos="1400"/>
              </w:tabs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            – звуковоспроизводящая и звукоусиливающая аппаратура; микрофон.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lastRenderedPageBreak/>
              <w:t>1</w:t>
            </w:r>
            <w:r w:rsidR="00374608" w:rsidRPr="00AE22F3">
              <w:rPr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История</w:t>
            </w:r>
          </w:p>
        </w:tc>
        <w:tc>
          <w:tcPr>
            <w:tcW w:w="6804" w:type="dxa"/>
          </w:tcPr>
          <w:p w:rsidR="007C7632" w:rsidRPr="00AE22F3" w:rsidRDefault="00374608" w:rsidP="00BA20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</w:t>
            </w:r>
            <w:r w:rsidR="00B556FA" w:rsidRPr="00AE22F3">
              <w:rPr>
                <w:sz w:val="24"/>
                <w:szCs w:val="24"/>
              </w:rPr>
              <w:t>е требуется специальных технических средств</w:t>
            </w:r>
            <w:r w:rsidRPr="00AE22F3">
              <w:rPr>
                <w:sz w:val="24"/>
                <w:szCs w:val="24"/>
              </w:rPr>
              <w:t>.</w:t>
            </w:r>
            <w:r w:rsidR="00BA2061" w:rsidRPr="00AE22F3">
              <w:rPr>
                <w:sz w:val="24"/>
                <w:szCs w:val="24"/>
              </w:rPr>
              <w:t xml:space="preserve"> Во время выполнения заданий Олимпиады участникам запрещается пользоваться справочной литературой, собственной бумагой, электронными вычислительными средствами или средствами связи. Следует предусмотреть возможность организации цветной распечатки комплектов заданий с цветными иллюстрациями для каждого участника.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  <w:r w:rsidR="00374608" w:rsidRPr="00AE22F3">
              <w:rPr>
                <w:sz w:val="24"/>
                <w:szCs w:val="24"/>
              </w:rPr>
              <w:t>3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Биология</w:t>
            </w:r>
          </w:p>
        </w:tc>
        <w:tc>
          <w:tcPr>
            <w:tcW w:w="6804" w:type="dxa"/>
          </w:tcPr>
          <w:p w:rsidR="007C7632" w:rsidRPr="00AE22F3" w:rsidRDefault="00374608" w:rsidP="00A67F35">
            <w:pPr>
              <w:tabs>
                <w:tab w:val="left" w:pos="1386"/>
              </w:tabs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Не требуется специальных технических средств.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  <w:r w:rsidR="00374608" w:rsidRPr="00AE22F3">
              <w:rPr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Астрономия</w:t>
            </w:r>
          </w:p>
        </w:tc>
        <w:tc>
          <w:tcPr>
            <w:tcW w:w="6804" w:type="dxa"/>
          </w:tcPr>
          <w:p w:rsidR="007C7632" w:rsidRPr="00AE22F3" w:rsidRDefault="0047795A" w:rsidP="0047795A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3"/>
                <w:szCs w:val="23"/>
              </w:rPr>
              <w:t>Участники могут использовать свои письменные принадлежности (включая циркуль, транспортир, линейку и т. п.) и непрограммируемый̆ инженерный калькулятор. Рекомендуется иметь в аудитории несколько запасных ручек черного цвета.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  <w:r w:rsidR="00374608" w:rsidRPr="00AE22F3">
              <w:rPr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Физика</w:t>
            </w:r>
          </w:p>
        </w:tc>
        <w:tc>
          <w:tcPr>
            <w:tcW w:w="6804" w:type="dxa"/>
          </w:tcPr>
          <w:p w:rsidR="007C7632" w:rsidRPr="00AE22F3" w:rsidRDefault="00661C79" w:rsidP="00A67F35">
            <w:pPr>
              <w:pStyle w:val="1"/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П</w:t>
            </w:r>
            <w:r w:rsidR="00D12CB4" w:rsidRPr="00AE22F3">
              <w:rPr>
                <w:sz w:val="24"/>
                <w:szCs w:val="24"/>
              </w:rPr>
              <w:t xml:space="preserve">ри решении задач использовать циркуль, транспортир, линейку, карандаш и ластик </w:t>
            </w:r>
            <w:r w:rsidRPr="00AE22F3">
              <w:rPr>
                <w:sz w:val="24"/>
                <w:szCs w:val="24"/>
              </w:rPr>
              <w:t>и непрограммируемый калькулятор.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7C7632" w:rsidP="00BD21C6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  <w:r w:rsidR="00374608" w:rsidRPr="00AE22F3">
              <w:rPr>
                <w:sz w:val="24"/>
                <w:szCs w:val="24"/>
              </w:rPr>
              <w:t>6</w:t>
            </w:r>
          </w:p>
        </w:tc>
        <w:tc>
          <w:tcPr>
            <w:tcW w:w="2120" w:type="dxa"/>
          </w:tcPr>
          <w:p w:rsidR="007C7632" w:rsidRPr="00AE22F3" w:rsidRDefault="007C7632" w:rsidP="00BD21C6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Математика</w:t>
            </w:r>
          </w:p>
        </w:tc>
        <w:tc>
          <w:tcPr>
            <w:tcW w:w="6804" w:type="dxa"/>
          </w:tcPr>
          <w:p w:rsidR="007C7632" w:rsidRPr="00AE22F3" w:rsidRDefault="00BD21C6" w:rsidP="00BD21C6">
            <w:pPr>
              <w:pStyle w:val="Default"/>
              <w:jc w:val="both"/>
            </w:pPr>
            <w:r w:rsidRPr="00AE22F3">
              <w:t>Выполнение заданий математических олимпиад не предполагает использование каких-либо справочных материалов, сре</w:t>
            </w:r>
            <w:proofErr w:type="gramStart"/>
            <w:r w:rsidRPr="00AE22F3">
              <w:t>дств св</w:t>
            </w:r>
            <w:proofErr w:type="gramEnd"/>
            <w:r w:rsidRPr="00AE22F3">
              <w:t xml:space="preserve">язи и электронно-вычислительной техники. Участникам во время проведения олимпиады </w:t>
            </w:r>
            <w:r w:rsidRPr="00AE22F3">
              <w:rPr>
                <w:b/>
              </w:rPr>
              <w:t>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      </w:r>
          </w:p>
        </w:tc>
      </w:tr>
      <w:tr w:rsidR="007C7632" w:rsidRPr="00AE22F3" w:rsidTr="00374608">
        <w:tc>
          <w:tcPr>
            <w:tcW w:w="540" w:type="dxa"/>
          </w:tcPr>
          <w:p w:rsidR="007C7632" w:rsidRPr="00AE22F3" w:rsidRDefault="00661C79" w:rsidP="00BD21C6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1</w:t>
            </w:r>
            <w:r w:rsidR="00CA5DC4" w:rsidRPr="00AE22F3">
              <w:rPr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>Химия</w:t>
            </w:r>
          </w:p>
        </w:tc>
        <w:tc>
          <w:tcPr>
            <w:tcW w:w="6804" w:type="dxa"/>
          </w:tcPr>
          <w:p w:rsidR="004D789B" w:rsidRPr="00BE0F4A" w:rsidRDefault="006B7178" w:rsidP="00BE0F4A">
            <w:pPr>
              <w:jc w:val="both"/>
              <w:rPr>
                <w:sz w:val="24"/>
                <w:szCs w:val="20"/>
              </w:rPr>
            </w:pPr>
            <w:r w:rsidRPr="00BE0F4A">
              <w:rPr>
                <w:sz w:val="24"/>
                <w:szCs w:val="20"/>
              </w:rPr>
              <w:t xml:space="preserve">Для проведения тура Олимпиады требуется периодическая система Д.И. Менделеева, таблица растворимости кислот, оснований и солей </w:t>
            </w:r>
            <w:r w:rsidR="00C23332" w:rsidRPr="00BE0F4A">
              <w:rPr>
                <w:sz w:val="24"/>
                <w:szCs w:val="20"/>
              </w:rPr>
              <w:t>в воде, ряд напряжений металлов, калькулятор.</w:t>
            </w:r>
            <w:r w:rsidR="004D789B" w:rsidRPr="00BE0F4A">
              <w:rPr>
                <w:sz w:val="24"/>
                <w:szCs w:val="20"/>
              </w:rPr>
              <w:t xml:space="preserve"> Участнику экспериментального тура нужно иметь халат.</w:t>
            </w:r>
          </w:p>
          <w:p w:rsidR="00661C79" w:rsidRPr="00BE0F4A" w:rsidRDefault="00661C79" w:rsidP="00BE0F4A">
            <w:pPr>
              <w:jc w:val="center"/>
              <w:rPr>
                <w:b/>
                <w:sz w:val="24"/>
                <w:szCs w:val="20"/>
              </w:rPr>
            </w:pPr>
            <w:r w:rsidRPr="00BE0F4A">
              <w:rPr>
                <w:b/>
                <w:sz w:val="24"/>
                <w:szCs w:val="20"/>
              </w:rPr>
              <w:t>7-8 классы</w:t>
            </w:r>
          </w:p>
          <w:p w:rsidR="00661C79" w:rsidRPr="00BE0F4A" w:rsidRDefault="00661C79" w:rsidP="00BE0F4A">
            <w:pPr>
              <w:autoSpaceDE w:val="0"/>
              <w:autoSpaceDN w:val="0"/>
              <w:adjustRightInd w:val="0"/>
              <w:jc w:val="both"/>
              <w:rPr>
                <w:sz w:val="24"/>
                <w:szCs w:val="20"/>
              </w:rPr>
            </w:pPr>
            <w:r w:rsidRPr="00BE0F4A">
              <w:rPr>
                <w:sz w:val="24"/>
                <w:szCs w:val="20"/>
              </w:rPr>
              <w:t>Не требуется специальных технических средств.</w:t>
            </w:r>
          </w:p>
          <w:p w:rsidR="006B7178" w:rsidRPr="00BE0F4A" w:rsidRDefault="006B7178" w:rsidP="00BE0F4A">
            <w:pPr>
              <w:jc w:val="center"/>
              <w:rPr>
                <w:b/>
                <w:sz w:val="24"/>
                <w:szCs w:val="20"/>
              </w:rPr>
            </w:pPr>
            <w:r w:rsidRPr="00BE0F4A">
              <w:rPr>
                <w:b/>
                <w:sz w:val="24"/>
                <w:szCs w:val="20"/>
              </w:rPr>
              <w:t>9 классы</w:t>
            </w:r>
          </w:p>
          <w:p w:rsidR="00BE0F4A" w:rsidRPr="00BE0F4A" w:rsidRDefault="00BE0F4A" w:rsidP="00BE0F4A">
            <w:pPr>
              <w:jc w:val="both"/>
              <w:rPr>
                <w:color w:val="000000"/>
                <w:sz w:val="24"/>
                <w:szCs w:val="20"/>
              </w:rPr>
            </w:pPr>
            <w:r w:rsidRPr="00BE0F4A">
              <w:rPr>
                <w:rFonts w:eastAsia="Calibri"/>
                <w:b/>
                <w:sz w:val="24"/>
                <w:szCs w:val="20"/>
                <w:lang w:eastAsia="en-US"/>
              </w:rPr>
              <w:t>Реактивы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: </w:t>
            </w:r>
            <w:r w:rsidRPr="00BE0F4A">
              <w:rPr>
                <w:color w:val="000000"/>
                <w:sz w:val="24"/>
                <w:szCs w:val="20"/>
              </w:rPr>
              <w:t>порошки солей (хлорид калия,  карбонат бария), порошок   цинка,  песок.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   0,5М </w:t>
            </w:r>
            <w:proofErr w:type="gramStart"/>
            <w:r w:rsidRPr="00BE0F4A">
              <w:rPr>
                <w:rFonts w:eastAsia="Calibri"/>
                <w:sz w:val="24"/>
                <w:szCs w:val="20"/>
                <w:lang w:eastAsia="en-US"/>
              </w:rPr>
              <w:t>Н</w:t>
            </w:r>
            <w:proofErr w:type="spellStart"/>
            <w:proofErr w:type="gramEnd"/>
            <w:r w:rsidRPr="00BE0F4A">
              <w:rPr>
                <w:rFonts w:eastAsia="Calibri"/>
                <w:sz w:val="24"/>
                <w:szCs w:val="20"/>
                <w:lang w:val="en-US" w:eastAsia="en-US"/>
              </w:rPr>
              <w:t>Cl</w:t>
            </w:r>
            <w:proofErr w:type="spellEnd"/>
            <w:r w:rsidRPr="00BE0F4A">
              <w:rPr>
                <w:rFonts w:eastAsia="Calibri"/>
                <w:sz w:val="24"/>
                <w:szCs w:val="20"/>
                <w:lang w:eastAsia="en-US"/>
              </w:rPr>
              <w:t>, 0,5М</w:t>
            </w:r>
            <w:r w:rsidRPr="00BE0F4A">
              <w:rPr>
                <w:spacing w:val="-1"/>
                <w:sz w:val="24"/>
                <w:szCs w:val="20"/>
                <w:lang w:eastAsia="en-US"/>
              </w:rPr>
              <w:t xml:space="preserve"> </w:t>
            </w:r>
            <w:proofErr w:type="spellStart"/>
            <w:r w:rsidRPr="00BE0F4A">
              <w:rPr>
                <w:spacing w:val="-1"/>
                <w:sz w:val="24"/>
                <w:szCs w:val="20"/>
                <w:lang w:val="en-US" w:eastAsia="en-US"/>
              </w:rPr>
              <w:t>Na</w:t>
            </w:r>
            <w:r w:rsidRPr="00BE0F4A">
              <w:rPr>
                <w:sz w:val="24"/>
                <w:szCs w:val="20"/>
                <w:lang w:val="en-US" w:eastAsia="en-US"/>
              </w:rPr>
              <w:t>O</w:t>
            </w:r>
            <w:proofErr w:type="spellEnd"/>
            <w:r w:rsidRPr="00BE0F4A">
              <w:rPr>
                <w:sz w:val="24"/>
                <w:szCs w:val="20"/>
                <w:lang w:eastAsia="en-US"/>
              </w:rPr>
              <w:t>Н,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 0,5М </w:t>
            </w:r>
            <w:r w:rsidRPr="00BE0F4A">
              <w:rPr>
                <w:spacing w:val="-1"/>
                <w:sz w:val="24"/>
                <w:szCs w:val="20"/>
                <w:lang w:val="en-US" w:eastAsia="en-US"/>
              </w:rPr>
              <w:t>Na</w:t>
            </w:r>
            <w:r w:rsidRPr="00BE0F4A">
              <w:rPr>
                <w:spacing w:val="-1"/>
                <w:sz w:val="24"/>
                <w:szCs w:val="20"/>
                <w:vertAlign w:val="subscript"/>
                <w:lang w:eastAsia="en-US"/>
              </w:rPr>
              <w:t>2</w:t>
            </w:r>
            <w:r w:rsidRPr="00BE0F4A">
              <w:rPr>
                <w:spacing w:val="-1"/>
                <w:sz w:val="24"/>
                <w:szCs w:val="20"/>
                <w:lang w:val="en-US" w:eastAsia="en-US"/>
              </w:rPr>
              <w:t>S</w:t>
            </w:r>
            <w:r w:rsidRPr="00BE0F4A">
              <w:rPr>
                <w:sz w:val="24"/>
                <w:szCs w:val="20"/>
                <w:lang w:val="en-US" w:eastAsia="en-US"/>
              </w:rPr>
              <w:t>O</w:t>
            </w:r>
            <w:r w:rsidRPr="00BE0F4A">
              <w:rPr>
                <w:sz w:val="24"/>
                <w:szCs w:val="20"/>
                <w:vertAlign w:val="subscript"/>
                <w:lang w:eastAsia="en-US"/>
              </w:rPr>
              <w:t>4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>. Дистиллированная вода.</w:t>
            </w:r>
          </w:p>
          <w:p w:rsidR="00BE0F4A" w:rsidRPr="00BE0F4A" w:rsidRDefault="00BE0F4A" w:rsidP="00BE0F4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0"/>
                <w:lang w:eastAsia="en-US"/>
              </w:rPr>
            </w:pPr>
            <w:r w:rsidRPr="00BE0F4A">
              <w:rPr>
                <w:rFonts w:eastAsia="Calibri"/>
                <w:b/>
                <w:color w:val="000000"/>
                <w:sz w:val="24"/>
                <w:szCs w:val="20"/>
                <w:lang w:eastAsia="en-US"/>
              </w:rPr>
              <w:t>Оборудование</w:t>
            </w:r>
            <w:r w:rsidRPr="00BE0F4A">
              <w:rPr>
                <w:rFonts w:eastAsia="Calibri"/>
                <w:color w:val="000000"/>
                <w:sz w:val="24"/>
                <w:szCs w:val="20"/>
                <w:lang w:eastAsia="en-US"/>
              </w:rPr>
              <w:t xml:space="preserve">:  Оборудование для </w:t>
            </w:r>
            <w:r w:rsidRPr="00BE0F4A">
              <w:rPr>
                <w:rFonts w:eastAsia="Calibri"/>
                <w:b/>
                <w:color w:val="000000"/>
                <w:sz w:val="24"/>
                <w:szCs w:val="20"/>
                <w:lang w:eastAsia="en-US"/>
              </w:rPr>
              <w:t>фильтрования</w:t>
            </w:r>
            <w:r w:rsidRPr="00BE0F4A">
              <w:rPr>
                <w:rFonts w:eastAsia="Calibri"/>
                <w:color w:val="000000"/>
                <w:sz w:val="24"/>
                <w:szCs w:val="20"/>
                <w:lang w:eastAsia="en-US"/>
              </w:rPr>
              <w:t xml:space="preserve"> (химические стаканы, штативы,  фильтровальная бумага, стеклянные палочки). Оборудование для </w:t>
            </w:r>
            <w:r w:rsidRPr="00BE0F4A">
              <w:rPr>
                <w:rFonts w:eastAsia="Calibri"/>
                <w:b/>
                <w:color w:val="000000"/>
                <w:sz w:val="24"/>
                <w:szCs w:val="20"/>
                <w:lang w:eastAsia="en-US"/>
              </w:rPr>
              <w:t>выпаривания</w:t>
            </w:r>
            <w:r w:rsidRPr="00BE0F4A">
              <w:rPr>
                <w:rFonts w:eastAsia="Calibri"/>
                <w:color w:val="000000"/>
                <w:sz w:val="24"/>
                <w:szCs w:val="20"/>
                <w:lang w:eastAsia="en-US"/>
              </w:rPr>
              <w:t xml:space="preserve"> (штативы, фарфоровые чашки, спиртовки, держатели, спички). </w:t>
            </w:r>
          </w:p>
          <w:p w:rsidR="006B7178" w:rsidRPr="00BE0F4A" w:rsidRDefault="006B7178" w:rsidP="00BE0F4A">
            <w:pPr>
              <w:jc w:val="center"/>
              <w:rPr>
                <w:b/>
                <w:sz w:val="24"/>
                <w:szCs w:val="20"/>
              </w:rPr>
            </w:pPr>
            <w:r w:rsidRPr="00BE0F4A">
              <w:rPr>
                <w:b/>
                <w:sz w:val="24"/>
                <w:szCs w:val="20"/>
              </w:rPr>
              <w:t>10 класс</w:t>
            </w:r>
          </w:p>
          <w:p w:rsidR="00BE0F4A" w:rsidRPr="00BE0F4A" w:rsidRDefault="00BE0F4A" w:rsidP="00BE0F4A">
            <w:pPr>
              <w:jc w:val="both"/>
              <w:rPr>
                <w:rFonts w:eastAsia="Calibri"/>
                <w:color w:val="000000"/>
                <w:sz w:val="24"/>
                <w:szCs w:val="20"/>
                <w:lang w:eastAsia="en-US"/>
              </w:rPr>
            </w:pPr>
            <w:r w:rsidRPr="00BE0F4A">
              <w:rPr>
                <w:rFonts w:eastAsia="Calibri"/>
                <w:b/>
                <w:sz w:val="24"/>
                <w:szCs w:val="20"/>
                <w:lang w:eastAsia="en-US"/>
              </w:rPr>
              <w:t>Реактивы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: 0,5М </w:t>
            </w:r>
            <w:proofErr w:type="gramStart"/>
            <w:r w:rsidRPr="00BE0F4A">
              <w:rPr>
                <w:rFonts w:eastAsia="Calibri"/>
                <w:sz w:val="24"/>
                <w:szCs w:val="20"/>
                <w:lang w:eastAsia="en-US"/>
              </w:rPr>
              <w:t>К</w:t>
            </w:r>
            <w:proofErr w:type="gramEnd"/>
            <w:r w:rsidRPr="00BE0F4A">
              <w:rPr>
                <w:rFonts w:eastAsia="Calibri"/>
                <w:sz w:val="24"/>
                <w:szCs w:val="20"/>
                <w:lang w:val="en-US" w:eastAsia="en-US"/>
              </w:rPr>
              <w:t>OH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, 0,5М </w:t>
            </w:r>
            <w:r w:rsidRPr="00BE0F4A">
              <w:rPr>
                <w:rFonts w:eastAsia="Calibri"/>
                <w:color w:val="000000"/>
                <w:sz w:val="24"/>
                <w:szCs w:val="20"/>
                <w:lang w:val="en-US" w:eastAsia="en-US"/>
              </w:rPr>
              <w:t>H</w:t>
            </w:r>
            <w:r w:rsidRPr="00BE0F4A">
              <w:rPr>
                <w:rFonts w:eastAsia="Calibri"/>
                <w:color w:val="000000"/>
                <w:sz w:val="24"/>
                <w:szCs w:val="20"/>
                <w:vertAlign w:val="subscript"/>
                <w:lang w:eastAsia="en-US"/>
              </w:rPr>
              <w:t>3</w:t>
            </w:r>
            <w:r w:rsidRPr="00BE0F4A">
              <w:rPr>
                <w:rFonts w:eastAsia="Calibri"/>
                <w:color w:val="000000"/>
                <w:sz w:val="24"/>
                <w:szCs w:val="20"/>
                <w:lang w:val="en-US" w:eastAsia="en-US"/>
              </w:rPr>
              <w:t>PO</w:t>
            </w:r>
            <w:r w:rsidRPr="00BE0F4A">
              <w:rPr>
                <w:rFonts w:eastAsia="Calibri"/>
                <w:color w:val="000000"/>
                <w:sz w:val="24"/>
                <w:szCs w:val="20"/>
                <w:vertAlign w:val="subscript"/>
                <w:lang w:eastAsia="en-US"/>
              </w:rPr>
              <w:t>4</w:t>
            </w:r>
            <w:r w:rsidRPr="00BE0F4A">
              <w:rPr>
                <w:rFonts w:eastAsia="Calibri"/>
                <w:color w:val="000000"/>
                <w:sz w:val="24"/>
                <w:szCs w:val="20"/>
                <w:lang w:eastAsia="en-US"/>
              </w:rPr>
              <w:t>,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 0,5М </w:t>
            </w:r>
            <w:proofErr w:type="spellStart"/>
            <w:r w:rsidRPr="00BE0F4A">
              <w:rPr>
                <w:rFonts w:eastAsia="Calibri"/>
                <w:sz w:val="24"/>
                <w:szCs w:val="20"/>
                <w:lang w:val="en-US" w:eastAsia="en-US"/>
              </w:rPr>
              <w:t>CaCl</w:t>
            </w:r>
            <w:proofErr w:type="spellEnd"/>
            <w:r w:rsidRPr="00BE0F4A">
              <w:rPr>
                <w:rFonts w:eastAsia="Calibri"/>
                <w:sz w:val="24"/>
                <w:szCs w:val="20"/>
                <w:vertAlign w:val="subscript"/>
                <w:lang w:eastAsia="en-US"/>
              </w:rPr>
              <w:t>2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>, 0,5М</w:t>
            </w:r>
            <w:r w:rsidRPr="00BE0F4A">
              <w:rPr>
                <w:spacing w:val="-1"/>
                <w:sz w:val="24"/>
                <w:szCs w:val="20"/>
                <w:lang w:eastAsia="en-US"/>
              </w:rPr>
              <w:t xml:space="preserve"> </w:t>
            </w:r>
            <w:r w:rsidRPr="00BE0F4A">
              <w:rPr>
                <w:spacing w:val="-1"/>
                <w:sz w:val="24"/>
                <w:szCs w:val="20"/>
                <w:lang w:val="en-US" w:eastAsia="en-US"/>
              </w:rPr>
              <w:t>Na</w:t>
            </w:r>
            <w:r w:rsidRPr="00BE0F4A">
              <w:rPr>
                <w:sz w:val="24"/>
                <w:szCs w:val="20"/>
                <w:vertAlign w:val="subscript"/>
                <w:lang w:eastAsia="en-US"/>
              </w:rPr>
              <w:t>2</w:t>
            </w:r>
            <w:r w:rsidRPr="00BE0F4A">
              <w:rPr>
                <w:sz w:val="24"/>
                <w:szCs w:val="20"/>
                <w:lang w:val="en-US" w:eastAsia="en-US"/>
              </w:rPr>
              <w:t>CO</w:t>
            </w:r>
            <w:r w:rsidRPr="00BE0F4A">
              <w:rPr>
                <w:sz w:val="24"/>
                <w:szCs w:val="20"/>
                <w:vertAlign w:val="subscript"/>
                <w:lang w:eastAsia="en-US"/>
              </w:rPr>
              <w:t>3</w:t>
            </w:r>
            <w:r w:rsidRPr="00BE0F4A">
              <w:rPr>
                <w:sz w:val="24"/>
                <w:szCs w:val="20"/>
                <w:lang w:eastAsia="en-US"/>
              </w:rPr>
              <w:t>,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 0,5М </w:t>
            </w:r>
            <w:proofErr w:type="spellStart"/>
            <w:r w:rsidRPr="00BE0F4A">
              <w:rPr>
                <w:rFonts w:eastAsia="Calibri"/>
                <w:sz w:val="24"/>
                <w:szCs w:val="20"/>
                <w:lang w:val="en-US" w:eastAsia="en-US"/>
              </w:rPr>
              <w:t>AlCl</w:t>
            </w:r>
            <w:proofErr w:type="spellEnd"/>
            <w:r w:rsidRPr="00BE0F4A">
              <w:rPr>
                <w:rFonts w:eastAsia="Calibri"/>
                <w:sz w:val="24"/>
                <w:szCs w:val="20"/>
                <w:vertAlign w:val="subscript"/>
                <w:lang w:eastAsia="en-US"/>
              </w:rPr>
              <w:t>3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. дистиллированная </w:t>
            </w:r>
            <w:r w:rsidRPr="00BE0F4A">
              <w:rPr>
                <w:rFonts w:eastAsia="Calibri"/>
                <w:color w:val="000000"/>
                <w:sz w:val="24"/>
                <w:szCs w:val="20"/>
                <w:lang w:eastAsia="en-US"/>
              </w:rPr>
              <w:t>вода.</w:t>
            </w:r>
          </w:p>
          <w:p w:rsidR="00BE0F4A" w:rsidRPr="00BE0F4A" w:rsidRDefault="00BE0F4A" w:rsidP="00BE0F4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sz w:val="24"/>
                <w:szCs w:val="20"/>
                <w:lang w:eastAsia="en-US"/>
              </w:rPr>
            </w:pPr>
            <w:r w:rsidRPr="00BE0F4A">
              <w:rPr>
                <w:rFonts w:eastAsia="Calibri"/>
                <w:b/>
                <w:color w:val="000000"/>
                <w:sz w:val="24"/>
                <w:szCs w:val="20"/>
                <w:lang w:eastAsia="en-US"/>
              </w:rPr>
              <w:t>Оборудование</w:t>
            </w:r>
            <w:r w:rsidRPr="00BE0F4A">
              <w:rPr>
                <w:rFonts w:eastAsia="Calibri"/>
                <w:color w:val="000000"/>
                <w:sz w:val="24"/>
                <w:szCs w:val="20"/>
                <w:lang w:eastAsia="en-US"/>
              </w:rPr>
              <w:t>: штатив с пробирками, водяная баня. Водяная баня необходима для проверки растворимости продуктов - солей при нагревании растворов.</w:t>
            </w:r>
          </w:p>
          <w:p w:rsidR="006B7178" w:rsidRPr="00BE0F4A" w:rsidRDefault="0009328C" w:rsidP="00BE0F4A">
            <w:pPr>
              <w:jc w:val="center"/>
              <w:rPr>
                <w:b/>
                <w:sz w:val="24"/>
                <w:szCs w:val="20"/>
              </w:rPr>
            </w:pPr>
            <w:r w:rsidRPr="00BE0F4A">
              <w:rPr>
                <w:b/>
                <w:sz w:val="24"/>
                <w:szCs w:val="20"/>
              </w:rPr>
              <w:t>11 класс</w:t>
            </w:r>
          </w:p>
          <w:p w:rsidR="00BE0F4A" w:rsidRPr="00BE0F4A" w:rsidRDefault="00BE0F4A" w:rsidP="00BE0F4A">
            <w:pPr>
              <w:jc w:val="both"/>
              <w:rPr>
                <w:rFonts w:eastAsia="Calibri"/>
                <w:sz w:val="24"/>
                <w:szCs w:val="20"/>
                <w:lang w:eastAsia="en-US"/>
              </w:rPr>
            </w:pPr>
            <w:r w:rsidRPr="00BE0F4A">
              <w:rPr>
                <w:rFonts w:eastAsia="Calibri"/>
                <w:b/>
                <w:sz w:val="24"/>
                <w:szCs w:val="20"/>
                <w:lang w:eastAsia="en-US"/>
              </w:rPr>
              <w:t>Реактивы: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 0,5 М CuSO</w:t>
            </w:r>
            <w:r w:rsidRPr="00BE0F4A">
              <w:rPr>
                <w:rFonts w:eastAsia="Calibri"/>
                <w:sz w:val="24"/>
                <w:szCs w:val="20"/>
                <w:vertAlign w:val="subscript"/>
                <w:lang w:eastAsia="en-US"/>
              </w:rPr>
              <w:t>4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, 0,5 М </w:t>
            </w:r>
            <w:proofErr w:type="spellStart"/>
            <w:r w:rsidRPr="00BE0F4A">
              <w:rPr>
                <w:rFonts w:eastAsia="Calibri"/>
                <w:sz w:val="24"/>
                <w:szCs w:val="20"/>
                <w:lang w:eastAsia="en-US"/>
              </w:rPr>
              <w:t>NaOH</w:t>
            </w:r>
            <w:proofErr w:type="spellEnd"/>
            <w:r w:rsidRPr="00BE0F4A">
              <w:rPr>
                <w:rFonts w:eastAsia="Calibri"/>
                <w:sz w:val="24"/>
                <w:szCs w:val="20"/>
                <w:lang w:eastAsia="en-US"/>
              </w:rPr>
              <w:t>,  0,5 М H</w:t>
            </w:r>
            <w:proofErr w:type="gramStart"/>
            <w:r w:rsidRPr="00BE0F4A">
              <w:rPr>
                <w:rFonts w:eastAsia="Calibri"/>
                <w:sz w:val="24"/>
                <w:szCs w:val="20"/>
                <w:lang w:eastAsia="en-US"/>
              </w:rPr>
              <w:t>С</w:t>
            </w:r>
            <w:proofErr w:type="gramEnd"/>
            <w:r w:rsidRPr="00BE0F4A">
              <w:rPr>
                <w:rFonts w:eastAsia="Calibri"/>
                <w:sz w:val="24"/>
                <w:szCs w:val="20"/>
                <w:lang w:val="en-US" w:eastAsia="en-US"/>
              </w:rPr>
              <w:t>l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,  этанол,  реактив </w:t>
            </w:r>
            <w:proofErr w:type="spellStart"/>
            <w:r w:rsidRPr="00BE0F4A">
              <w:rPr>
                <w:rFonts w:eastAsia="Calibri"/>
                <w:sz w:val="24"/>
                <w:szCs w:val="20"/>
                <w:lang w:eastAsia="en-US"/>
              </w:rPr>
              <w:t>Толленса</w:t>
            </w:r>
            <w:proofErr w:type="spellEnd"/>
            <w:r w:rsidRPr="00BE0F4A">
              <w:rPr>
                <w:rFonts w:eastAsia="Calibri"/>
                <w:sz w:val="24"/>
                <w:szCs w:val="20"/>
                <w:lang w:eastAsia="en-US"/>
              </w:rPr>
              <w:t>, дистиллированная вода. (10 мл H</w:t>
            </w:r>
            <w:r w:rsidRPr="00BE0F4A">
              <w:rPr>
                <w:rFonts w:eastAsia="Calibri"/>
                <w:sz w:val="24"/>
                <w:szCs w:val="20"/>
                <w:vertAlign w:val="subscript"/>
                <w:lang w:eastAsia="en-US"/>
              </w:rPr>
              <w:t>2</w:t>
            </w:r>
            <w:r w:rsidRPr="00BE0F4A">
              <w:rPr>
                <w:rFonts w:eastAsia="Calibri"/>
                <w:sz w:val="24"/>
                <w:szCs w:val="20"/>
                <w:lang w:val="en-US" w:eastAsia="en-US"/>
              </w:rPr>
              <w:t>SO</w:t>
            </w:r>
            <w:r w:rsidRPr="00BE0F4A">
              <w:rPr>
                <w:rFonts w:eastAsia="Calibri"/>
                <w:sz w:val="24"/>
                <w:szCs w:val="20"/>
                <w:vertAlign w:val="subscript"/>
                <w:lang w:eastAsia="en-US"/>
              </w:rPr>
              <w:t>4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>,</w:t>
            </w:r>
            <w:r w:rsidRPr="00BE0F4A">
              <w:rPr>
                <w:rFonts w:eastAsia="Calibri"/>
                <w:sz w:val="24"/>
                <w:szCs w:val="20"/>
                <w:vertAlign w:val="subscript"/>
                <w:lang w:eastAsia="en-US"/>
              </w:rPr>
              <w:t>конц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 xml:space="preserve">   - 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lastRenderedPageBreak/>
              <w:t>в вытяжном шкафу).</w:t>
            </w:r>
          </w:p>
          <w:p w:rsidR="00BE0F4A" w:rsidRPr="00BE0F4A" w:rsidRDefault="00BE0F4A" w:rsidP="00BE0F4A">
            <w:pPr>
              <w:jc w:val="both"/>
              <w:rPr>
                <w:rFonts w:eastAsia="Calibri"/>
                <w:sz w:val="24"/>
                <w:szCs w:val="20"/>
                <w:lang w:eastAsia="en-US"/>
              </w:rPr>
            </w:pPr>
            <w:proofErr w:type="gramStart"/>
            <w:r w:rsidRPr="00BE0F4A">
              <w:rPr>
                <w:rFonts w:eastAsia="Calibri"/>
                <w:sz w:val="24"/>
                <w:szCs w:val="20"/>
                <w:lang w:eastAsia="en-US"/>
              </w:rPr>
              <w:t>Водные растворы веществ: глицерина, глюкозы, сахарного сиропа, ацетата натрия, раствора белка,  карбоната натрия, уксусной кислоты.</w:t>
            </w:r>
            <w:proofErr w:type="gramEnd"/>
          </w:p>
          <w:p w:rsidR="00661C79" w:rsidRPr="00BE0F4A" w:rsidRDefault="00BE0F4A" w:rsidP="00BE0F4A">
            <w:pPr>
              <w:jc w:val="both"/>
              <w:rPr>
                <w:sz w:val="28"/>
                <w:szCs w:val="28"/>
                <w:lang w:eastAsia="en-US"/>
              </w:rPr>
            </w:pPr>
            <w:r w:rsidRPr="00BE0F4A">
              <w:rPr>
                <w:rFonts w:eastAsia="Calibri"/>
                <w:b/>
                <w:sz w:val="24"/>
                <w:szCs w:val="20"/>
                <w:lang w:eastAsia="en-US"/>
              </w:rPr>
              <w:t xml:space="preserve">Оборудование: </w:t>
            </w:r>
            <w:r w:rsidRPr="00BE0F4A">
              <w:rPr>
                <w:rFonts w:eastAsia="Calibri"/>
                <w:sz w:val="24"/>
                <w:szCs w:val="20"/>
                <w:lang w:eastAsia="en-US"/>
              </w:rPr>
              <w:t>химические склянки  с исследуемыми веществами, штатив с пустыми пробирками, глазная пипетка для отбора проб, стакан с дистиллированной водой для промывания пипетки, спиртовки, водяная баня, держатели для пробирок.</w:t>
            </w:r>
            <w:r w:rsidRPr="00BE0F4A">
              <w:rPr>
                <w:rFonts w:eastAsia="Calibri"/>
                <w:sz w:val="36"/>
                <w:szCs w:val="28"/>
                <w:lang w:eastAsia="en-US"/>
              </w:rPr>
              <w:t xml:space="preserve"> </w:t>
            </w:r>
          </w:p>
        </w:tc>
      </w:tr>
      <w:tr w:rsidR="007C7632" w:rsidRPr="00A67F35" w:rsidTr="00374608">
        <w:tc>
          <w:tcPr>
            <w:tcW w:w="540" w:type="dxa"/>
          </w:tcPr>
          <w:p w:rsidR="007C7632" w:rsidRPr="00AE22F3" w:rsidRDefault="00CA5DC4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120" w:type="dxa"/>
          </w:tcPr>
          <w:p w:rsidR="007C7632" w:rsidRPr="00AE22F3" w:rsidRDefault="007C7632" w:rsidP="00A67F35">
            <w:pPr>
              <w:rPr>
                <w:sz w:val="24"/>
                <w:szCs w:val="24"/>
              </w:rPr>
            </w:pPr>
            <w:r w:rsidRPr="00AE22F3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6804" w:type="dxa"/>
          </w:tcPr>
          <w:p w:rsidR="00595D45" w:rsidRPr="00AE22F3" w:rsidRDefault="00595D45" w:rsidP="003355D8">
            <w:pPr>
              <w:tabs>
                <w:tab w:val="left" w:pos="1134"/>
              </w:tabs>
              <w:spacing w:line="276" w:lineRule="auto"/>
              <w:jc w:val="both"/>
              <w:rPr>
                <w:color w:val="000000" w:themeColor="text1"/>
                <w:sz w:val="24"/>
              </w:rPr>
            </w:pPr>
            <w:r w:rsidRPr="00AE22F3">
              <w:rPr>
                <w:color w:val="000000" w:themeColor="text1"/>
                <w:sz w:val="24"/>
              </w:rPr>
              <w:t xml:space="preserve">Каждый участник должен быть обеспечен рабочим местом, оснащенным современным персональным компьютером или ноутбуком. </w:t>
            </w:r>
            <w:r w:rsidR="003355D8" w:rsidRPr="00AE22F3">
              <w:rPr>
                <w:color w:val="000000" w:themeColor="text1"/>
                <w:sz w:val="24"/>
              </w:rPr>
              <w:t xml:space="preserve">Рабочее место каждого участника муниципального этапа олимпиады должно быть оснащено персональным компьютером с подключением его к сети Интернет. Минимальные характеристики персонального компьютера должны быть не хуже следующих: </w:t>
            </w:r>
            <w:r w:rsidR="003355D8" w:rsidRPr="00AE22F3">
              <w:rPr>
                <w:b/>
                <w:color w:val="000000" w:themeColor="text1"/>
                <w:sz w:val="24"/>
              </w:rPr>
              <w:t>процессор с частотой 1 ГГц, объем оперативной памяти 256 Мбайт, объем жесткого диска 20 Гбайт</w:t>
            </w:r>
            <w:r w:rsidR="003355D8" w:rsidRPr="00AE22F3">
              <w:rPr>
                <w:color w:val="000000" w:themeColor="text1"/>
                <w:sz w:val="24"/>
              </w:rPr>
              <w:t xml:space="preserve">. Для обеспечения равных условий для всех участников муниципального </w:t>
            </w:r>
            <w:proofErr w:type="gramStart"/>
            <w:r w:rsidR="003355D8" w:rsidRPr="00AE22F3">
              <w:rPr>
                <w:color w:val="000000" w:themeColor="text1"/>
                <w:sz w:val="24"/>
              </w:rPr>
              <w:t>этапа</w:t>
            </w:r>
            <w:proofErr w:type="gramEnd"/>
            <w:r w:rsidR="003355D8" w:rsidRPr="00AE22F3">
              <w:rPr>
                <w:color w:val="000000" w:themeColor="text1"/>
                <w:sz w:val="24"/>
              </w:rPr>
              <w:t xml:space="preserve"> используемые во время туров компьютеры должны иметь одинаковые или близкие технические характеристики.</w:t>
            </w:r>
            <w:r w:rsidRPr="00AE22F3">
              <w:rPr>
                <w:color w:val="000000" w:themeColor="text1"/>
                <w:sz w:val="24"/>
              </w:rPr>
              <w:t xml:space="preserve"> Компьютеры должны иметь доступ к тестирующей системе. Доступ в Интернет рекомендуется запретить, за исключением при необходимости доступа к серверу тестирующей системы.</w:t>
            </w:r>
            <w:r w:rsidR="003355D8" w:rsidRPr="00AE22F3">
              <w:rPr>
                <w:color w:val="000000" w:themeColor="text1"/>
                <w:sz w:val="24"/>
              </w:rPr>
              <w:t xml:space="preserve"> </w:t>
            </w:r>
            <w:r w:rsidRPr="00AE22F3">
              <w:rPr>
                <w:color w:val="000000" w:themeColor="text1"/>
                <w:sz w:val="24"/>
              </w:rPr>
              <w:t xml:space="preserve">Для проведения муниципального этапа олимпиады на персональном компьютере каждого участника </w:t>
            </w:r>
            <w:r w:rsidR="003355D8" w:rsidRPr="00AE22F3">
              <w:rPr>
                <w:color w:val="000000" w:themeColor="text1"/>
                <w:sz w:val="24"/>
              </w:rPr>
              <w:t xml:space="preserve">должно быть инсталлировано только программное обеспечение, необходимое для решения задач олимпиады, включая операционную систему. Рекомендуется использовать для этого, помимо операционной системы, </w:t>
            </w:r>
            <w:r w:rsidR="003355D8" w:rsidRPr="00AE22F3">
              <w:rPr>
                <w:b/>
                <w:color w:val="000000" w:themeColor="text1"/>
                <w:sz w:val="24"/>
              </w:rPr>
              <w:t>следующее программное обеспечение</w:t>
            </w:r>
            <w:r w:rsidR="003355D8" w:rsidRPr="00AE22F3">
              <w:rPr>
                <w:color w:val="000000" w:themeColor="text1"/>
                <w:sz w:val="24"/>
              </w:rPr>
              <w:t xml:space="preserve">: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Far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Manager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1.7; </w:t>
            </w:r>
            <w:hyperlink r:id="rId6" w:history="1">
              <w:proofErr w:type="spellStart"/>
              <w:r w:rsidR="003355D8" w:rsidRPr="00AE22F3">
                <w:rPr>
                  <w:color w:val="000000" w:themeColor="text1"/>
                  <w:sz w:val="24"/>
                </w:rPr>
                <w:t>Microsoft</w:t>
              </w:r>
              <w:proofErr w:type="spellEnd"/>
              <w:r w:rsidR="003355D8" w:rsidRPr="00AE22F3">
                <w:rPr>
                  <w:color w:val="000000" w:themeColor="text1"/>
                  <w:sz w:val="24"/>
                </w:rPr>
                <w:t xml:space="preserve"> </w:t>
              </w:r>
              <w:proofErr w:type="spellStart"/>
              <w:r w:rsidR="003355D8" w:rsidRPr="00AE22F3">
                <w:rPr>
                  <w:color w:val="000000" w:themeColor="text1"/>
                  <w:sz w:val="24"/>
                </w:rPr>
                <w:t>Visual</w:t>
              </w:r>
              <w:proofErr w:type="spellEnd"/>
              <w:r w:rsidR="003355D8" w:rsidRPr="00AE22F3">
                <w:rPr>
                  <w:color w:val="000000" w:themeColor="text1"/>
                  <w:sz w:val="24"/>
                </w:rPr>
                <w:t xml:space="preserve"> C++ 20</w:t>
              </w:r>
            </w:hyperlink>
            <w:r w:rsidR="003355D8" w:rsidRPr="00AE22F3">
              <w:rPr>
                <w:color w:val="000000" w:themeColor="text1"/>
                <w:sz w:val="24"/>
              </w:rPr>
              <w:t xml:space="preserve">16;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Borland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Delphi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7.0;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FreePascal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3; Pascal.ABC.NET 3.;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Python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версии 3.8;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Internet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Explorer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="003355D8" w:rsidRPr="00AE22F3">
              <w:rPr>
                <w:color w:val="000000" w:themeColor="text1"/>
                <w:sz w:val="24"/>
              </w:rPr>
              <w:t>Java</w:t>
            </w:r>
            <w:proofErr w:type="spellEnd"/>
            <w:r w:rsidR="003355D8" w:rsidRPr="00AE22F3">
              <w:rPr>
                <w:color w:val="000000" w:themeColor="text1"/>
                <w:sz w:val="24"/>
              </w:rPr>
              <w:t>: 7.0, 8.0; Русский алгоритмический язык Кумир 2.1.</w:t>
            </w:r>
          </w:p>
          <w:p w:rsidR="007C7632" w:rsidRPr="00AE22F3" w:rsidRDefault="00595D45" w:rsidP="003355D8">
            <w:pPr>
              <w:jc w:val="both"/>
              <w:rPr>
                <w:sz w:val="24"/>
                <w:szCs w:val="24"/>
              </w:rPr>
            </w:pPr>
            <w:r w:rsidRPr="00AE22F3">
              <w:rPr>
                <w:sz w:val="24"/>
              </w:rPr>
              <w:t>Также рекомендуется установить или сделать доступной документацию по дополнительным языкам программирования. Допустимо также при ограничении доступа в Интернет сохранить доступ к сайтам с документацией по языкам программирования</w:t>
            </w:r>
            <w:r w:rsidR="003355D8" w:rsidRPr="00AE22F3">
              <w:rPr>
                <w:sz w:val="24"/>
              </w:rPr>
              <w:t>.</w:t>
            </w:r>
          </w:p>
        </w:tc>
      </w:tr>
    </w:tbl>
    <w:p w:rsidR="00CA5DC4" w:rsidRPr="00A67F35" w:rsidRDefault="00CA5DC4" w:rsidP="00A67F35">
      <w:pPr>
        <w:jc w:val="center"/>
        <w:rPr>
          <w:b/>
        </w:rPr>
      </w:pPr>
    </w:p>
    <w:p w:rsidR="00A00F0F" w:rsidRPr="00A67F35" w:rsidRDefault="00CA5DC4" w:rsidP="00A67F35">
      <w:pPr>
        <w:jc w:val="center"/>
        <w:rPr>
          <w:b/>
        </w:rPr>
      </w:pPr>
      <w:r w:rsidRPr="00A67F35">
        <w:rPr>
          <w:b/>
        </w:rPr>
        <w:t xml:space="preserve">19. </w:t>
      </w:r>
      <w:r w:rsidR="00A00F0F" w:rsidRPr="00A67F35">
        <w:rPr>
          <w:b/>
        </w:rPr>
        <w:t>Технология</w:t>
      </w:r>
    </w:p>
    <w:p w:rsidR="00A00F0F" w:rsidRPr="00A67F35" w:rsidRDefault="00A00F0F" w:rsidP="00A67F35">
      <w:pPr>
        <w:ind w:firstLine="567"/>
        <w:jc w:val="both"/>
      </w:pPr>
      <w:r w:rsidRPr="00A67F35">
        <w:t>Для организации теоретичес</w:t>
      </w:r>
      <w:r w:rsidR="00CA5DC4" w:rsidRPr="00A67F35">
        <w:t>кого тура по технологии муниципального этапа О</w:t>
      </w:r>
      <w:r w:rsidRPr="00A67F35">
        <w:t xml:space="preserve">лимпиады необходимо следующее материально-техническое обеспечение: каждому участнику, при необходимости, должны быть предоставлены предусмотренные для выполнения заданий по технологии инструменты (циркуль, транспортир, линейка и пр.). </w:t>
      </w:r>
    </w:p>
    <w:p w:rsidR="00A00F0F" w:rsidRDefault="00A00F0F" w:rsidP="00A67F35">
      <w:pPr>
        <w:ind w:firstLine="567"/>
        <w:jc w:val="both"/>
      </w:pPr>
      <w:r w:rsidRPr="00A67F35">
        <w:t>Для проведения практического тура муниципального этапа олимпиады по технологии, рекомендуется предусмотреть следующее оборудование, представленное ниже с учётом соответствующих направлений и видов выполняемых работ из расчёта на одного участника:</w:t>
      </w:r>
    </w:p>
    <w:tbl>
      <w:tblPr>
        <w:tblStyle w:val="11"/>
        <w:tblW w:w="9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942"/>
        <w:gridCol w:w="2994"/>
      </w:tblGrid>
      <w:tr w:rsidR="00BE0F4A" w:rsidRPr="00BA12FF" w:rsidTr="006B4B93">
        <w:tc>
          <w:tcPr>
            <w:tcW w:w="633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proofErr w:type="spellStart"/>
            <w:r w:rsidRPr="00BA12FF">
              <w:rPr>
                <w:i/>
                <w:color w:val="000000"/>
              </w:rPr>
              <w:t>N</w:t>
            </w:r>
            <w:r w:rsidRPr="00BA12FF">
              <w:rPr>
                <w:i/>
                <w:color w:val="000000"/>
              </w:rPr>
              <w:lastRenderedPageBreak/>
              <w:t>o</w:t>
            </w:r>
            <w:proofErr w:type="spellEnd"/>
          </w:p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proofErr w:type="gramStart"/>
            <w:r w:rsidRPr="00BA12FF">
              <w:rPr>
                <w:i/>
                <w:color w:val="000000"/>
              </w:rPr>
              <w:t>п</w:t>
            </w:r>
            <w:proofErr w:type="gramEnd"/>
            <w:r w:rsidRPr="00BA12FF">
              <w:rPr>
                <w:i/>
                <w:color w:val="000000"/>
              </w:rPr>
              <w:t>/п</w:t>
            </w: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i/>
                <w:color w:val="000000"/>
              </w:rPr>
              <w:lastRenderedPageBreak/>
              <w:t>Название материалов и оборудования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i/>
                <w:color w:val="000000"/>
              </w:rPr>
              <w:t>Количество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i/>
                <w:color w:val="000000"/>
              </w:rPr>
            </w:pPr>
            <w:r w:rsidRPr="00BA12FF">
              <w:rPr>
                <w:b/>
                <w:bCs/>
                <w:color w:val="000000"/>
              </w:rPr>
              <w:lastRenderedPageBreak/>
              <w:t>Практическая работа по моделированию швейных изделий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i/>
                <w:color w:val="000000"/>
              </w:rPr>
            </w:pPr>
            <w:r w:rsidRPr="00BA12FF">
              <w:rPr>
                <w:color w:val="000000"/>
              </w:rPr>
              <w:t>Масштабная линейка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iCs/>
                <w:color w:val="000000"/>
              </w:rPr>
            </w:pPr>
            <w:r w:rsidRPr="00BA12FF">
              <w:rPr>
                <w:iCs/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i/>
                <w:color w:val="000000"/>
              </w:rPr>
            </w:pPr>
            <w:r w:rsidRPr="00BA12FF">
              <w:rPr>
                <w:color w:val="000000"/>
              </w:rPr>
              <w:t>Ластик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iCs/>
                <w:color w:val="000000"/>
              </w:rPr>
            </w:pPr>
            <w:r w:rsidRPr="00BA12FF">
              <w:rPr>
                <w:iCs/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i/>
                <w:color w:val="000000"/>
              </w:rPr>
            </w:pPr>
            <w:r w:rsidRPr="00BA12FF">
              <w:rPr>
                <w:color w:val="000000"/>
              </w:rPr>
              <w:t>Цветная бумага (офисная)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iCs/>
                <w:color w:val="000000"/>
              </w:rPr>
            </w:pPr>
            <w:r w:rsidRPr="00BA12FF">
              <w:rPr>
                <w:iCs/>
                <w:color w:val="000000"/>
              </w:rPr>
              <w:t>2 листа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i/>
                <w:color w:val="000000"/>
              </w:rPr>
            </w:pPr>
            <w:r w:rsidRPr="00BA12FF">
              <w:rPr>
                <w:color w:val="000000"/>
              </w:rPr>
              <w:t>Ножницы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iCs/>
                <w:color w:val="000000"/>
              </w:rPr>
            </w:pPr>
            <w:r w:rsidRPr="00BA12FF">
              <w:rPr>
                <w:iCs/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i/>
                <w:color w:val="000000"/>
              </w:rPr>
            </w:pPr>
            <w:r w:rsidRPr="00BA12FF">
              <w:rPr>
                <w:color w:val="000000"/>
              </w:rPr>
              <w:t>Клей-карандаш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iCs/>
                <w:color w:val="000000"/>
              </w:rPr>
            </w:pPr>
            <w:r w:rsidRPr="00BA12FF">
              <w:rPr>
                <w:iCs/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i/>
                <w:color w:val="000000"/>
              </w:rPr>
            </w:pPr>
            <w:r w:rsidRPr="00BA12FF">
              <w:rPr>
                <w:b/>
                <w:bCs/>
                <w:color w:val="000000"/>
              </w:rPr>
              <w:t>Практическая работа по ручной обработке швейного изделия или узла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Набор цветных ниток-мулине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i/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Набор швейных ниток в тон ткани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Ножницы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Иглы ручные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3-5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Напёрсток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Швейные булавки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 w:rsidRPr="00BA12FF">
              <w:rPr>
                <w:color w:val="000000"/>
              </w:rPr>
              <w:t>Игольница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rPr>
          <w:trHeight w:val="227"/>
        </w:trPr>
        <w:tc>
          <w:tcPr>
            <w:tcW w:w="633" w:type="dxa"/>
            <w:tcBorders>
              <w:bottom w:val="single" w:sz="4" w:space="0" w:color="auto"/>
            </w:tcBorders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  <w:tcBorders>
              <w:bottom w:val="single" w:sz="4" w:space="0" w:color="auto"/>
            </w:tcBorders>
          </w:tcPr>
          <w:p w:rsidR="00BE0F4A" w:rsidRPr="00BA12FF" w:rsidRDefault="00BE0F4A" w:rsidP="00BE0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rPr>
                <w:color w:val="000000"/>
              </w:rPr>
            </w:pPr>
            <w:r>
              <w:t xml:space="preserve">Ткань </w:t>
            </w:r>
            <w:proofErr w:type="gramStart"/>
            <w:r>
              <w:t>х/б</w:t>
            </w:r>
            <w:proofErr w:type="gramEnd"/>
            <w:r>
              <w:t xml:space="preserve"> (15 × 12 см)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rPr>
          <w:trHeight w:val="227"/>
        </w:trPr>
        <w:tc>
          <w:tcPr>
            <w:tcW w:w="633" w:type="dxa"/>
            <w:tcBorders>
              <w:bottom w:val="single" w:sz="4" w:space="0" w:color="auto"/>
            </w:tcBorders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  <w:tcBorders>
              <w:bottom w:val="single" w:sz="4" w:space="0" w:color="auto"/>
            </w:tcBorders>
          </w:tcPr>
          <w:p w:rsidR="00BE0F4A" w:rsidRDefault="00BE0F4A" w:rsidP="00BE0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</w:pPr>
            <w:r>
              <w:t xml:space="preserve">Ткань </w:t>
            </w:r>
            <w:proofErr w:type="gramStart"/>
            <w:r>
              <w:t>х/б</w:t>
            </w:r>
            <w:proofErr w:type="gramEnd"/>
            <w:r>
              <w:t xml:space="preserve"> 10 × 10 см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rPr>
          <w:trHeight w:val="227"/>
        </w:trPr>
        <w:tc>
          <w:tcPr>
            <w:tcW w:w="633" w:type="dxa"/>
            <w:tcBorders>
              <w:bottom w:val="single" w:sz="4" w:space="0" w:color="auto"/>
            </w:tcBorders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  <w:tcBorders>
              <w:bottom w:val="single" w:sz="4" w:space="0" w:color="auto"/>
            </w:tcBorders>
          </w:tcPr>
          <w:p w:rsidR="00BE0F4A" w:rsidRDefault="00BE0F4A" w:rsidP="00BE0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</w:pPr>
            <w:r>
              <w:t xml:space="preserve">Ткань </w:t>
            </w:r>
            <w:proofErr w:type="gramStart"/>
            <w:r>
              <w:t>х/б</w:t>
            </w:r>
            <w:proofErr w:type="gramEnd"/>
            <w:r>
              <w:t xml:space="preserve"> 10 × 10 см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BE0F4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rPr>
          <w:trHeight w:val="227"/>
        </w:trPr>
        <w:tc>
          <w:tcPr>
            <w:tcW w:w="633" w:type="dxa"/>
            <w:tcBorders>
              <w:bottom w:val="single" w:sz="4" w:space="0" w:color="auto"/>
            </w:tcBorders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iCs/>
                <w:color w:val="000000"/>
              </w:rPr>
            </w:pPr>
          </w:p>
        </w:tc>
        <w:tc>
          <w:tcPr>
            <w:tcW w:w="5942" w:type="dxa"/>
            <w:tcBorders>
              <w:bottom w:val="single" w:sz="4" w:space="0" w:color="auto"/>
            </w:tcBorders>
          </w:tcPr>
          <w:p w:rsidR="00BE0F4A" w:rsidRDefault="00BE0F4A" w:rsidP="00BE0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</w:pPr>
            <w:r>
              <w:t>Копировальная бумага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color w:val="000000"/>
              </w:rPr>
            </w:pPr>
            <w:r w:rsidRPr="00BA12FF">
              <w:rPr>
                <w:b/>
                <w:color w:val="000000"/>
              </w:rPr>
              <w:t>Практическая работа по ручной обработке древесины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Столярный верстак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Стул/табурет/выдвижное сиденье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Настольный сверлильный станок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Набор свёрл от Ø 5 мм до Ø 8 мм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Защитные очки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Столярная мелкозубая ножовка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Ручной лобзик с набором пилок и ключом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pStyle w:val="a4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-2" w:firstLineChars="118" w:firstLine="260"/>
              <w:contextualSpacing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Подставка для выпиливания лобзиком (столик для лобзика)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Шлифовальная наждачная бумага средней зернистости</w:t>
            </w:r>
          </w:p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на тканевой основе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Комплект напильников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Слесарная линейка 300 мм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Столярный угольник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Струбцина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Карандаш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Циркуль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Щётка-смётка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Набор надфилей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8A10BE">
              <w:rPr>
                <w:color w:val="000000" w:themeColor="text1"/>
              </w:rPr>
              <w:t xml:space="preserve">Фанера 4 (5)х300х300х4 </w:t>
            </w:r>
            <w:r>
              <w:t>мм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 xml:space="preserve">Фанера </w:t>
            </w:r>
            <w:r>
              <w:t>4(5)х150х230 мм.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color w:val="000000"/>
              </w:rPr>
            </w:pPr>
            <w:r w:rsidRPr="00BA12FF">
              <w:rPr>
                <w:b/>
                <w:color w:val="000000"/>
              </w:rPr>
              <w:t>Практическая работа по механической обработке древесины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 xml:space="preserve">Столярный верстак с оснасткой 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Защитные очки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Щётка-смётка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Набор стамесок для токарной работы по дереву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Планшетка для черчения, 3 листа бумаги А</w:t>
            </w:r>
            <w:proofErr w:type="gramStart"/>
            <w:r w:rsidRPr="00BA12FF">
              <w:rPr>
                <w:color w:val="000000"/>
              </w:rPr>
              <w:t>4</w:t>
            </w:r>
            <w:proofErr w:type="gramEnd"/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Простой карандаш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Линейка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Циркуль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Транспортир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Ластик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Линейка слесарная 300 мм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Шило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Столярная мелкозубая ножовка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Молоток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Шлифовальная шкурка средней зернистости на тканевой основе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proofErr w:type="spellStart"/>
            <w:r w:rsidRPr="00BA12FF">
              <w:rPr>
                <w:color w:val="000000"/>
              </w:rPr>
              <w:t>Драчевые</w:t>
            </w:r>
            <w:proofErr w:type="spellEnd"/>
            <w:r w:rsidRPr="00BA12FF">
              <w:rPr>
                <w:color w:val="000000"/>
              </w:rPr>
              <w:t xml:space="preserve"> напильники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 xml:space="preserve">Брусок, материал береза – </w:t>
            </w:r>
            <w:r>
              <w:t>50х50х300 мм.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color w:val="000000"/>
              </w:rPr>
            </w:pPr>
            <w:r w:rsidRPr="00BA12FF">
              <w:rPr>
                <w:b/>
                <w:color w:val="000000"/>
              </w:rPr>
              <w:t>Практическая работа по обработке материалов на лазерно-гравировальной машине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Лазерно-гравировальная машина (планшетный гравюр) с выходной мощностью не менее 25 Вт, с рабочим полем не менее А3 и разрешением не менее 1000DPI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ПК с графическим редактором (</w:t>
            </w:r>
            <w:proofErr w:type="spellStart"/>
            <w:r w:rsidRPr="00BA12FF">
              <w:rPr>
                <w:color w:val="000000"/>
              </w:rPr>
              <w:t>Corel</w:t>
            </w:r>
            <w:proofErr w:type="spellEnd"/>
            <w:r w:rsidRPr="00BA12FF">
              <w:rPr>
                <w:color w:val="000000"/>
              </w:rPr>
              <w:t xml:space="preserve"> DRAW, КОМПАС 3D или </w:t>
            </w:r>
            <w:proofErr w:type="gramStart"/>
            <w:r w:rsidRPr="00BA12FF">
              <w:rPr>
                <w:color w:val="000000"/>
              </w:rPr>
              <w:t>аналогичное</w:t>
            </w:r>
            <w:proofErr w:type="gramEnd"/>
            <w:r w:rsidRPr="00BA12FF">
              <w:rPr>
                <w:color w:val="000000"/>
              </w:rPr>
              <w:t>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Защитные очки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Щётка-смётка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Шлифовальная шкурка средней зернистости на тканевой основе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Фанера 3-4 мм</w:t>
            </w:r>
            <w:proofErr w:type="gramStart"/>
            <w:r w:rsidRPr="00BA12FF"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8</w:t>
            </w:r>
            <w:r w:rsidRPr="00BA12FF">
              <w:rPr>
                <w:color w:val="000000"/>
              </w:rPr>
              <w:t>0х</w:t>
            </w:r>
            <w:r>
              <w:rPr>
                <w:color w:val="000000"/>
              </w:rPr>
              <w:t>8</w:t>
            </w:r>
            <w:r w:rsidRPr="00BA12FF">
              <w:rPr>
                <w:color w:val="000000"/>
              </w:rPr>
              <w:t>0 мм.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Фанера 3-4 мм</w:t>
            </w:r>
            <w:proofErr w:type="gramStart"/>
            <w:r w:rsidRPr="00BA12FF"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210</w:t>
            </w:r>
            <w:r w:rsidRPr="00BA12FF">
              <w:rPr>
                <w:color w:val="000000"/>
              </w:rPr>
              <w:t>х</w:t>
            </w:r>
            <w:r>
              <w:rPr>
                <w:color w:val="000000"/>
              </w:rPr>
              <w:t>30</w:t>
            </w:r>
            <w:r w:rsidRPr="00BA12FF">
              <w:rPr>
                <w:color w:val="000000"/>
              </w:rPr>
              <w:t>0 мм.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Фанера 3-4 мм</w:t>
            </w:r>
            <w:proofErr w:type="gramStart"/>
            <w:r>
              <w:rPr>
                <w:color w:val="000000"/>
              </w:rPr>
              <w:t>.,</w:t>
            </w:r>
            <w:r>
              <w:t xml:space="preserve"> </w:t>
            </w:r>
            <w:proofErr w:type="gramEnd"/>
            <w:r>
              <w:t>15х70 мм.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Фанера 3-4 мм</w:t>
            </w:r>
            <w:proofErr w:type="gramStart"/>
            <w:r w:rsidRPr="00BA12FF"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210</w:t>
            </w:r>
            <w:r w:rsidRPr="00BA12FF">
              <w:rPr>
                <w:color w:val="000000"/>
              </w:rPr>
              <w:t>х</w:t>
            </w:r>
            <w:r>
              <w:rPr>
                <w:color w:val="000000"/>
              </w:rPr>
              <w:t>30</w:t>
            </w:r>
            <w:r w:rsidRPr="00BA12FF">
              <w:rPr>
                <w:color w:val="000000"/>
              </w:rPr>
              <w:t>0 мм.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color w:val="000000"/>
              </w:rPr>
            </w:pPr>
            <w:r w:rsidRPr="00BA12FF">
              <w:rPr>
                <w:b/>
                <w:color w:val="000000"/>
              </w:rPr>
              <w:t>Практическая работа по 3D-моделированию и печати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3D принтер с FDM печатью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proofErr w:type="spellStart"/>
            <w:r w:rsidRPr="00BA12FF">
              <w:rPr>
                <w:color w:val="000000"/>
              </w:rPr>
              <w:t>Филамент</w:t>
            </w:r>
            <w:proofErr w:type="spellEnd"/>
            <w:r w:rsidRPr="00BA12FF">
              <w:rPr>
                <w:color w:val="000000"/>
              </w:rPr>
              <w:t xml:space="preserve"> (PLA </w:t>
            </w:r>
            <w:proofErr w:type="spellStart"/>
            <w:r w:rsidRPr="00BA12FF">
              <w:rPr>
                <w:color w:val="000000"/>
              </w:rPr>
              <w:t>филамент</w:t>
            </w:r>
            <w:proofErr w:type="spellEnd"/>
            <w:r w:rsidRPr="00BA12FF">
              <w:rPr>
                <w:color w:val="000000"/>
              </w:rPr>
              <w:t xml:space="preserve">, PETG </w:t>
            </w:r>
            <w:proofErr w:type="spellStart"/>
            <w:r w:rsidRPr="00BA12FF">
              <w:rPr>
                <w:color w:val="000000"/>
              </w:rPr>
              <w:t>филамент</w:t>
            </w:r>
            <w:proofErr w:type="spellEnd"/>
            <w:r w:rsidRPr="00BA12FF">
              <w:rPr>
                <w:color w:val="000000"/>
              </w:rPr>
              <w:t xml:space="preserve">, </w:t>
            </w:r>
            <w:proofErr w:type="spellStart"/>
            <w:proofErr w:type="gramStart"/>
            <w:r w:rsidRPr="00BA12FF">
              <w:rPr>
                <w:color w:val="000000"/>
              </w:rPr>
              <w:t>Polymer</w:t>
            </w:r>
            <w:proofErr w:type="gramEnd"/>
            <w:r w:rsidRPr="00BA12FF">
              <w:rPr>
                <w:color w:val="000000"/>
              </w:rPr>
              <w:t>филамент</w:t>
            </w:r>
            <w:proofErr w:type="spellEnd"/>
            <w:r w:rsidRPr="00BA12FF">
              <w:rPr>
                <w:color w:val="000000"/>
              </w:rPr>
              <w:t xml:space="preserve"> и т.д.)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катушка (0,5 кг)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 xml:space="preserve">ПК с наличием 3D редактора (КОМПАС 3D, </w:t>
            </w:r>
            <w:proofErr w:type="spellStart"/>
            <w:r w:rsidRPr="00BA12FF">
              <w:rPr>
                <w:color w:val="000000"/>
              </w:rPr>
              <w:t>AutodeskInventor</w:t>
            </w:r>
            <w:proofErr w:type="spellEnd"/>
            <w:r w:rsidRPr="00BA12FF">
              <w:rPr>
                <w:color w:val="000000"/>
              </w:rPr>
              <w:t xml:space="preserve">, </w:t>
            </w:r>
            <w:proofErr w:type="spellStart"/>
            <w:r w:rsidRPr="00BA12FF">
              <w:rPr>
                <w:color w:val="000000"/>
              </w:rPr>
              <w:t>AutodeskFusion</w:t>
            </w:r>
            <w:proofErr w:type="spellEnd"/>
            <w:r w:rsidRPr="00BA12FF">
              <w:rPr>
                <w:color w:val="000000"/>
              </w:rPr>
              <w:t xml:space="preserve"> 360), браузер и доступ в Интернет для обеспечения возможности работы в </w:t>
            </w:r>
            <w:proofErr w:type="spellStart"/>
            <w:r w:rsidRPr="00BA12FF">
              <w:rPr>
                <w:color w:val="000000"/>
              </w:rPr>
              <w:t>Tinkercad</w:t>
            </w:r>
            <w:proofErr w:type="spellEnd"/>
            <w:r w:rsidRPr="00BA12FF">
              <w:rPr>
                <w:color w:val="000000"/>
              </w:rPr>
              <w:t xml:space="preserve"> и </w:t>
            </w:r>
            <w:proofErr w:type="spellStart"/>
            <w:r w:rsidRPr="00BA12FF">
              <w:rPr>
                <w:color w:val="000000"/>
              </w:rPr>
              <w:t>Fusion</w:t>
            </w:r>
            <w:proofErr w:type="spellEnd"/>
            <w:r w:rsidRPr="00BA12FF">
              <w:rPr>
                <w:color w:val="000000"/>
              </w:rPr>
              <w:t xml:space="preserve"> 360, программой </w:t>
            </w:r>
            <w:proofErr w:type="spellStart"/>
            <w:r w:rsidRPr="00BA12FF">
              <w:rPr>
                <w:color w:val="000000"/>
              </w:rPr>
              <w:t>слайсинга</w:t>
            </w:r>
            <w:proofErr w:type="spellEnd"/>
            <w:r w:rsidRPr="00BA12FF">
              <w:rPr>
                <w:color w:val="000000"/>
              </w:rPr>
              <w:t xml:space="preserve"> (</w:t>
            </w:r>
            <w:proofErr w:type="spellStart"/>
            <w:r w:rsidRPr="00BA12FF">
              <w:rPr>
                <w:color w:val="000000"/>
              </w:rPr>
              <w:t>Cura</w:t>
            </w:r>
            <w:proofErr w:type="spellEnd"/>
            <w:r w:rsidRPr="00BA12FF">
              <w:rPr>
                <w:color w:val="000000"/>
              </w:rPr>
              <w:t xml:space="preserve">, </w:t>
            </w:r>
            <w:proofErr w:type="spellStart"/>
            <w:r w:rsidRPr="00BA12FF">
              <w:rPr>
                <w:color w:val="000000"/>
              </w:rPr>
              <w:t>Polygon</w:t>
            </w:r>
            <w:proofErr w:type="spellEnd"/>
            <w:r w:rsidRPr="00BA12FF">
              <w:rPr>
                <w:color w:val="000000"/>
              </w:rPr>
              <w:t>, Slic3r), средства просмотра графических файлов и формата PDF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Средство для чистки и обслуживания 3D принтера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 xml:space="preserve">Набор инструмента для удаления вспомогательных поддержек (канцелярский нож, </w:t>
            </w:r>
            <w:proofErr w:type="spellStart"/>
            <w:r w:rsidRPr="00BA12FF">
              <w:rPr>
                <w:color w:val="000000"/>
              </w:rPr>
              <w:t>бокорезы</w:t>
            </w:r>
            <w:proofErr w:type="spellEnd"/>
            <w:r w:rsidRPr="00BA12FF">
              <w:rPr>
                <w:color w:val="000000"/>
              </w:rPr>
              <w:t>, набор надфилей)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Листы бумаги формата А</w:t>
            </w:r>
            <w:proofErr w:type="gramStart"/>
            <w:r w:rsidRPr="00BA12FF">
              <w:rPr>
                <w:color w:val="000000"/>
              </w:rPr>
              <w:t>4</w:t>
            </w:r>
            <w:proofErr w:type="gramEnd"/>
            <w:r w:rsidRPr="00BA12FF">
              <w:rPr>
                <w:color w:val="000000"/>
              </w:rPr>
              <w:t xml:space="preserve"> – предпочтительно чертёжной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Линейка (рекомендуется 30 см), угольники чертёжные (45°, 30°, 60°)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Циркуль чертёжный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Карандаши простые (ТМ и повышенной мягкости)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BA12FF">
              <w:rPr>
                <w:color w:val="000000"/>
              </w:rPr>
              <w:t>Ластик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9569" w:type="dxa"/>
            <w:gridSpan w:val="3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4"/>
              <w:jc w:val="center"/>
              <w:rPr>
                <w:rFonts w:eastAsia="Calibri"/>
                <w:color w:val="000000"/>
              </w:rPr>
            </w:pPr>
            <w:r w:rsidRPr="00BA12FF">
              <w:rPr>
                <w:b/>
                <w:color w:val="000000"/>
              </w:rPr>
              <w:t>Практическая работа по робототехнике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 xml:space="preserve">Оборудование на базе платы с отрытым кодом и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lastRenderedPageBreak/>
              <w:t>архитектурой (максимальная комплектация)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Материалы: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плата для </w:t>
            </w:r>
            <w:proofErr w:type="spellStart"/>
            <w:r w:rsidRPr="005871EA">
              <w:rPr>
                <w:color w:val="000000"/>
              </w:rPr>
              <w:t>прототипирования</w:t>
            </w:r>
            <w:proofErr w:type="spellEnd"/>
            <w:r w:rsidRPr="005871EA">
              <w:rPr>
                <w:color w:val="000000"/>
              </w:rPr>
              <w:t xml:space="preserve"> с открытым кодом </w:t>
            </w:r>
            <w:proofErr w:type="spellStart"/>
            <w:r w:rsidRPr="005871EA">
              <w:rPr>
                <w:color w:val="000000"/>
              </w:rPr>
              <w:t>Arduino</w:t>
            </w:r>
            <w:proofErr w:type="spellEnd"/>
            <w:r w:rsidRPr="005871EA">
              <w:rPr>
                <w:color w:val="000000"/>
              </w:rPr>
              <w:t xml:space="preserve">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UNO или аналог;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макетная плата не менее 170 точек (плата </w:t>
            </w:r>
            <w:proofErr w:type="gramEnd"/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proofErr w:type="spellStart"/>
            <w:proofErr w:type="gramStart"/>
            <w:r w:rsidRPr="005871EA">
              <w:rPr>
                <w:color w:val="000000"/>
              </w:rPr>
              <w:t>прототипирования</w:t>
            </w:r>
            <w:proofErr w:type="spellEnd"/>
            <w:r w:rsidRPr="005871EA">
              <w:rPr>
                <w:color w:val="000000"/>
              </w:rPr>
              <w:t>);</w:t>
            </w:r>
            <w:proofErr w:type="gramEnd"/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регулируемый стабилизатор питания (на основе чипа GS2678 или аналог);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драйвер двигателей (на основе чипа L298D или аналог);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шасси для робота в сборе (</w:t>
            </w:r>
            <w:proofErr w:type="spellStart"/>
            <w:r w:rsidRPr="005871EA">
              <w:rPr>
                <w:color w:val="000000"/>
              </w:rPr>
              <w:t>DFRobot</w:t>
            </w:r>
            <w:proofErr w:type="spellEnd"/>
            <w:r w:rsidRPr="005871EA">
              <w:rPr>
                <w:color w:val="000000"/>
              </w:rPr>
              <w:t xml:space="preserve"> 2WD </w:t>
            </w:r>
            <w:proofErr w:type="spellStart"/>
            <w:r w:rsidRPr="005871EA">
              <w:rPr>
                <w:color w:val="000000"/>
              </w:rPr>
              <w:t>miniQ</w:t>
            </w:r>
            <w:proofErr w:type="spellEnd"/>
            <w:r w:rsidRPr="005871EA">
              <w:rPr>
                <w:color w:val="000000"/>
              </w:rPr>
              <w:t xml:space="preserve"> или </w:t>
            </w:r>
            <w:proofErr w:type="gramEnd"/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proofErr w:type="spellStart"/>
            <w:proofErr w:type="gramStart"/>
            <w:r w:rsidRPr="005871EA">
              <w:rPr>
                <w:color w:val="000000"/>
              </w:rPr>
              <w:t>AmperkaminiQ</w:t>
            </w:r>
            <w:proofErr w:type="spellEnd"/>
            <w:r w:rsidRPr="005871EA">
              <w:rPr>
                <w:color w:val="000000"/>
              </w:rPr>
              <w:t>, или аналог), включающее:</w:t>
            </w:r>
            <w:proofErr w:type="gramEnd"/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платформа диаметром не менее 122 мм и не более 160 мм с отверстиями для крепления компонентов;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два коллекторных двигателя с редукторами 100:1 и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припаянными проводами;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два комплекта креплений для двигателей с крепежом М</w:t>
            </w:r>
            <w:proofErr w:type="gramStart"/>
            <w:r w:rsidRPr="005871EA">
              <w:rPr>
                <w:color w:val="000000"/>
              </w:rPr>
              <w:t>2</w:t>
            </w:r>
            <w:proofErr w:type="gramEnd"/>
            <w:r w:rsidRPr="005871EA">
              <w:rPr>
                <w:color w:val="000000"/>
              </w:rPr>
              <w:t>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два колеса 42х19 мм;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две шаровые опоры;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два инфракрасных дальномера (10•80 см) </w:t>
            </w:r>
            <w:proofErr w:type="spellStart"/>
            <w:r w:rsidRPr="005871EA">
              <w:rPr>
                <w:color w:val="000000"/>
              </w:rPr>
              <w:t>Sharp</w:t>
            </w:r>
            <w:proofErr w:type="spellEnd"/>
            <w:r w:rsidRPr="005871EA">
              <w:rPr>
                <w:color w:val="000000"/>
              </w:rPr>
              <w:t xml:space="preserve">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GP2Y0A21 или аналог;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два пассивных крепления для дальномеров;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два аналоговых датчика отражения на основе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 xml:space="preserve">фототранзисторной </w:t>
            </w:r>
            <w:proofErr w:type="spellStart"/>
            <w:r w:rsidRPr="005871EA">
              <w:rPr>
                <w:color w:val="000000"/>
              </w:rPr>
              <w:t>оптопары</w:t>
            </w:r>
            <w:proofErr w:type="spellEnd"/>
            <w:r w:rsidRPr="005871EA">
              <w:rPr>
                <w:color w:val="000000"/>
              </w:rPr>
              <w:t xml:space="preserve"> (датчик линии);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серводвигатель с механическим захватом или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конструктивные элементы для крепления пассивного захвата;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скобы и кронштейны для крепления датчиков;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винты М3;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гайки М3;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</w:t>
            </w:r>
            <w:proofErr w:type="spellStart"/>
            <w:r w:rsidRPr="005871EA">
              <w:rPr>
                <w:color w:val="000000"/>
              </w:rPr>
              <w:t>самоконтрящиеся</w:t>
            </w:r>
            <w:proofErr w:type="spellEnd"/>
            <w:r w:rsidRPr="005871EA">
              <w:rPr>
                <w:color w:val="000000"/>
              </w:rPr>
              <w:t xml:space="preserve"> гайки М3;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шайбы 3 мм;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стойки для плат шестигранные;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пружинные шайбы 3 мм;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соединительные провода;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кабельные стяжки (пластиковые хомуты) 2,5х150 мм;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3 аккумуляторные батареи типоразмера «Крона» </w:t>
            </w:r>
            <w:proofErr w:type="gramStart"/>
            <w:r w:rsidRPr="005871EA">
              <w:rPr>
                <w:color w:val="000000"/>
              </w:rPr>
              <w:t>с</w:t>
            </w:r>
            <w:proofErr w:type="gramEnd"/>
            <w:r w:rsidRPr="005871EA">
              <w:rPr>
                <w:color w:val="000000"/>
              </w:rPr>
              <w:t xml:space="preserve">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зарядным устройством (возможно использование одноразовых батарей ёмкостью не менее 500мАч); допускается замена на 4 аккумуляторных батареи 3.7</w:t>
            </w:r>
            <w:proofErr w:type="gramStart"/>
            <w:r w:rsidRPr="005871EA">
              <w:rPr>
                <w:color w:val="000000"/>
              </w:rPr>
              <w:t>В</w:t>
            </w:r>
            <w:proofErr w:type="gramEnd"/>
            <w:r w:rsidRPr="005871EA">
              <w:rPr>
                <w:color w:val="000000"/>
              </w:rPr>
              <w:t xml:space="preserve"> типоразмера «18650»;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кабель с разъёмом для АКБ типа «Крона» или батарейный блок под 2 аккумулятора 18650, соединённых последовательно, с разъёмом для подключения к </w:t>
            </w:r>
            <w:proofErr w:type="spellStart"/>
            <w:r w:rsidRPr="005871EA">
              <w:rPr>
                <w:color w:val="000000"/>
              </w:rPr>
              <w:t>Arduino</w:t>
            </w:r>
            <w:proofErr w:type="spellEnd"/>
            <w:r w:rsidRPr="005871EA">
              <w:rPr>
                <w:color w:val="000000"/>
              </w:rPr>
              <w:t>, в случае использования на 4 аккумуляторных батареи 3.7</w:t>
            </w:r>
            <w:proofErr w:type="gramStart"/>
            <w:r w:rsidRPr="005871EA">
              <w:rPr>
                <w:color w:val="000000"/>
              </w:rPr>
              <w:t>В</w:t>
            </w:r>
            <w:proofErr w:type="gramEnd"/>
            <w:r w:rsidRPr="005871EA">
              <w:rPr>
                <w:color w:val="000000"/>
              </w:rPr>
              <w:t xml:space="preserve"> типоразмера «18650» указать контейнеры с разъёмами для них;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выключатель;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  <w:r w:rsidRPr="005871EA">
              <w:rPr>
                <w:color w:val="000000"/>
              </w:rPr>
              <w:t xml:space="preserve"> кабель USB.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Инструменты, методические пособия и прочее: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персональный компьютер или ноутбук с предустановленным программным обеспечением </w:t>
            </w:r>
            <w:proofErr w:type="spellStart"/>
            <w:r w:rsidRPr="005871EA">
              <w:rPr>
                <w:color w:val="000000"/>
              </w:rPr>
              <w:t>Arduino</w:t>
            </w:r>
            <w:proofErr w:type="spellEnd"/>
            <w:r w:rsidRPr="005871EA">
              <w:rPr>
                <w:color w:val="000000"/>
              </w:rPr>
              <w:t xml:space="preserve"> IDE для программирования робота;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2 крестовые отвёртки, подходящие под предоставленный крепёж;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плоская отвёртка, подходящая под клеммы модулей;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отвёртка с торцевым ключом, подходящим </w:t>
            </w:r>
            <w:proofErr w:type="gramStart"/>
            <w:r w:rsidRPr="005871EA">
              <w:rPr>
                <w:color w:val="000000"/>
              </w:rPr>
              <w:t>под</w:t>
            </w:r>
            <w:proofErr w:type="gramEnd"/>
            <w:r w:rsidRPr="005871EA">
              <w:rPr>
                <w:color w:val="000000"/>
              </w:rPr>
              <w:t xml:space="preserve">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предоставленный крепёж;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маленькие плоскогубцы или утконосы;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</w:t>
            </w:r>
            <w:proofErr w:type="spellStart"/>
            <w:r w:rsidRPr="005871EA">
              <w:rPr>
                <w:color w:val="000000"/>
              </w:rPr>
              <w:t>бокорезы</w:t>
            </w:r>
            <w:proofErr w:type="spellEnd"/>
            <w:r w:rsidRPr="005871EA">
              <w:rPr>
                <w:color w:val="000000"/>
              </w:rPr>
              <w:t>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цифровой </w:t>
            </w:r>
            <w:proofErr w:type="spellStart"/>
            <w:r w:rsidRPr="005871EA">
              <w:rPr>
                <w:color w:val="000000"/>
              </w:rPr>
              <w:t>мультиметр</w:t>
            </w:r>
            <w:proofErr w:type="spellEnd"/>
            <w:r w:rsidRPr="005871EA">
              <w:rPr>
                <w:color w:val="000000"/>
              </w:rPr>
              <w:t>;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распечатанная техническая документация на платы </w:t>
            </w:r>
          </w:p>
          <w:p w:rsidR="00BE0F4A" w:rsidRPr="005871E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расширения и датчики;</w:t>
            </w:r>
          </w:p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 xml:space="preserve"> зарядное устройство для аккумуляторов типа «Крона» (возможно, одно на несколько рабочих мест из расчёта, чтобы все участники могли заряжать по одному аккумулятору одновременно) или зарядное устройство для аккумуляторов типа 18650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lastRenderedPageBreak/>
              <w:t>1 набор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 xml:space="preserve">Кабель USB для загрузки программы на робота (или </w:t>
            </w:r>
            <w:proofErr w:type="spellStart"/>
            <w:r w:rsidRPr="005871EA">
              <w:rPr>
                <w:color w:val="000000"/>
              </w:rPr>
              <w:t>WiFi</w:t>
            </w:r>
            <w:proofErr w:type="spellEnd"/>
            <w:r>
              <w:rPr>
                <w:color w:val="000000"/>
              </w:rPr>
              <w:t>-</w:t>
            </w:r>
            <w:r w:rsidRPr="005871EA">
              <w:rPr>
                <w:color w:val="000000"/>
              </w:rPr>
              <w:t>адаптер для беспроводной загрузки)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>ПК с программным обеспечением в соответствии с используемыми конструкторами или симуляторами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3"/>
              </w:tabs>
              <w:ind w:left="-3" w:firstLineChars="118" w:firstLine="283"/>
              <w:rPr>
                <w:color w:val="000000"/>
              </w:rPr>
            </w:pPr>
            <w:r w:rsidRPr="005871EA">
              <w:rPr>
                <w:color w:val="000000"/>
              </w:rPr>
              <w:t>Лист бумаги для выполнения технического рисунка (формат А</w:t>
            </w:r>
            <w:proofErr w:type="gramStart"/>
            <w:r w:rsidRPr="005871EA">
              <w:rPr>
                <w:color w:val="000000"/>
              </w:rPr>
              <w:t>4</w:t>
            </w:r>
            <w:proofErr w:type="gramEnd"/>
            <w:r w:rsidRPr="005871EA">
              <w:rPr>
                <w:color w:val="000000"/>
              </w:rPr>
              <w:t>) и карандаш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F4A" w:rsidRPr="00BA12FF" w:rsidTr="006B4B93">
        <w:tc>
          <w:tcPr>
            <w:tcW w:w="633" w:type="dxa"/>
          </w:tcPr>
          <w:p w:rsidR="00BE0F4A" w:rsidRPr="00BA12FF" w:rsidRDefault="00BE0F4A" w:rsidP="00BE0F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-2" w:firstLineChars="118" w:firstLine="283"/>
              <w:jc w:val="center"/>
              <w:textDirection w:val="btLr"/>
              <w:textAlignment w:val="top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942" w:type="dxa"/>
          </w:tcPr>
          <w:p w:rsidR="00BE0F4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3"/>
              </w:tabs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t xml:space="preserve">Площадка для тестирования робота (полигон): </w:t>
            </w:r>
          </w:p>
          <w:p w:rsidR="00BE0F4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3"/>
              </w:tabs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sym w:font="Symbol" w:char="F02D"/>
            </w:r>
            <w:r w:rsidRPr="005871EA">
              <w:rPr>
                <w:color w:val="000000"/>
              </w:rPr>
              <w:t xml:space="preserve"> литой баннер от 440 г/м</w:t>
            </w:r>
            <w:proofErr w:type="gramStart"/>
            <w:r w:rsidRPr="005871EA">
              <w:rPr>
                <w:color w:val="000000"/>
              </w:rPr>
              <w:t>2</w:t>
            </w:r>
            <w:proofErr w:type="gramEnd"/>
            <w:r w:rsidRPr="005871EA">
              <w:rPr>
                <w:color w:val="000000"/>
              </w:rPr>
              <w:t xml:space="preserve"> с типографской печатью;</w:t>
            </w:r>
          </w:p>
          <w:p w:rsidR="00BE0F4A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3"/>
              </w:tabs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sym w:font="Symbol" w:char="F02D"/>
            </w:r>
            <w:r w:rsidRPr="005871EA">
              <w:rPr>
                <w:color w:val="000000"/>
              </w:rPr>
              <w:t xml:space="preserve"> стационарные объекты; </w:t>
            </w:r>
          </w:p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3"/>
              </w:tabs>
              <w:ind w:left="-3" w:firstLineChars="118" w:firstLine="283"/>
              <w:jc w:val="both"/>
              <w:rPr>
                <w:color w:val="000000"/>
              </w:rPr>
            </w:pPr>
            <w:r w:rsidRPr="005871EA">
              <w:rPr>
                <w:color w:val="000000"/>
              </w:rPr>
              <w:sym w:font="Symbol" w:char="F02D"/>
            </w:r>
            <w:r w:rsidRPr="005871EA">
              <w:rPr>
                <w:color w:val="000000"/>
              </w:rPr>
              <w:t xml:space="preserve"> перемещаемые объекты (банки 0,33 л)</w:t>
            </w:r>
          </w:p>
        </w:tc>
        <w:tc>
          <w:tcPr>
            <w:tcW w:w="2994" w:type="dxa"/>
          </w:tcPr>
          <w:p w:rsidR="00BE0F4A" w:rsidRPr="00BA12FF" w:rsidRDefault="00BE0F4A" w:rsidP="006B4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 w:firstLineChars="118" w:firstLine="283"/>
              <w:jc w:val="center"/>
              <w:rPr>
                <w:color w:val="000000"/>
              </w:rPr>
            </w:pPr>
            <w:r w:rsidRPr="00BA12FF">
              <w:rPr>
                <w:color w:val="000000"/>
              </w:rPr>
              <w:t>1 на 10 участников</w:t>
            </w:r>
          </w:p>
        </w:tc>
      </w:tr>
    </w:tbl>
    <w:p w:rsidR="00BD21C6" w:rsidRDefault="00BD21C6" w:rsidP="00BD21C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BD21C6" w:rsidRDefault="00BD21C6" w:rsidP="00BD21C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Перед проведением конкурса необходимо провести инструктаж по технике безопасности. Время на инструктаж не входит в общее время, отведенное на проведение практических заданий.</w:t>
      </w:r>
    </w:p>
    <w:p w:rsidR="00BD21C6" w:rsidRDefault="00BD21C6" w:rsidP="00BD21C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Учащимся для каждой возрастной группы предлагается по каждому профилю выполнение следующих практических заданий</w:t>
      </w:r>
      <w:proofErr w:type="gramStart"/>
      <w:r>
        <w:rPr>
          <w:color w:val="000000"/>
          <w:sz w:val="24"/>
          <w:szCs w:val="24"/>
        </w:rPr>
        <w:t>.:</w:t>
      </w:r>
      <w:proofErr w:type="gramEnd"/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i/>
          <w:color w:val="000000"/>
        </w:rPr>
        <w:t>7-8 класс: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Профиль «</w:t>
      </w:r>
      <w:r>
        <w:rPr>
          <w:b/>
          <w:color w:val="000000"/>
        </w:rPr>
        <w:t>Техника, технологии и техническое творчество</w:t>
      </w:r>
      <w:r>
        <w:rPr>
          <w:color w:val="000000"/>
        </w:rPr>
        <w:t>»:</w:t>
      </w:r>
    </w:p>
    <w:p w:rsidR="00123FAB" w:rsidRDefault="00123FAB" w:rsidP="00123FAB">
      <w:pPr>
        <w:pStyle w:val="a5"/>
        <w:spacing w:before="0" w:beforeAutospacing="0" w:after="0" w:afterAutospacing="0"/>
        <w:textAlignment w:val="baseline"/>
        <w:rPr>
          <w:b/>
          <w:bCs/>
          <w:color w:val="000000"/>
          <w:sz w:val="23"/>
          <w:szCs w:val="23"/>
        </w:rPr>
      </w:pPr>
      <w:r>
        <w:rPr>
          <w:color w:val="000000"/>
        </w:rPr>
        <w:t xml:space="preserve">- </w:t>
      </w:r>
      <w:r w:rsidRPr="00E87957">
        <w:rPr>
          <w:color w:val="000000"/>
          <w:sz w:val="23"/>
          <w:szCs w:val="23"/>
        </w:rPr>
        <w:t xml:space="preserve">практика по </w:t>
      </w:r>
      <w:proofErr w:type="gramStart"/>
      <w:r w:rsidRPr="00E87957">
        <w:rPr>
          <w:color w:val="000000"/>
          <w:sz w:val="23"/>
          <w:szCs w:val="23"/>
        </w:rPr>
        <w:t>ручной</w:t>
      </w:r>
      <w:proofErr w:type="gramEnd"/>
      <w:r w:rsidRPr="00E87957">
        <w:rPr>
          <w:color w:val="000000"/>
          <w:sz w:val="23"/>
          <w:szCs w:val="23"/>
        </w:rPr>
        <w:t xml:space="preserve"> </w:t>
      </w:r>
      <w:proofErr w:type="spellStart"/>
      <w:r w:rsidRPr="00E87957">
        <w:rPr>
          <w:color w:val="000000"/>
          <w:sz w:val="23"/>
          <w:szCs w:val="23"/>
        </w:rPr>
        <w:t>деревоообработке</w:t>
      </w:r>
      <w:proofErr w:type="spellEnd"/>
      <w:r>
        <w:rPr>
          <w:b/>
          <w:bCs/>
          <w:color w:val="000000"/>
          <w:sz w:val="23"/>
          <w:szCs w:val="23"/>
        </w:rPr>
        <w:t> </w:t>
      </w:r>
    </w:p>
    <w:p w:rsidR="00123FAB" w:rsidRPr="00E87957" w:rsidRDefault="00123FAB" w:rsidP="00123FAB">
      <w:pPr>
        <w:pStyle w:val="a5"/>
        <w:spacing w:before="0" w:beforeAutospacing="0" w:after="0" w:afterAutospacing="0"/>
        <w:textAlignment w:val="baseline"/>
        <w:rPr>
          <w:color w:val="000000"/>
          <w:sz w:val="23"/>
          <w:szCs w:val="23"/>
        </w:rPr>
      </w:pPr>
      <w:r w:rsidRPr="00E87957">
        <w:rPr>
          <w:color w:val="000000"/>
          <w:sz w:val="23"/>
          <w:szCs w:val="23"/>
        </w:rPr>
        <w:t>или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hanging="2"/>
        <w:jc w:val="both"/>
        <w:rPr>
          <w:color w:val="000000"/>
        </w:rPr>
      </w:pPr>
      <w:r>
        <w:rPr>
          <w:color w:val="000000"/>
        </w:rPr>
        <w:t>- практика по работе на лазерно-гравировальном станке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Профиль «</w:t>
      </w:r>
      <w:r>
        <w:rPr>
          <w:b/>
          <w:color w:val="000000"/>
        </w:rPr>
        <w:t>Культура дома, дизайн и технологии</w:t>
      </w:r>
      <w:r>
        <w:rPr>
          <w:color w:val="000000"/>
        </w:rPr>
        <w:t>»:</w:t>
      </w:r>
    </w:p>
    <w:p w:rsidR="00123FAB" w:rsidRDefault="00123FAB" w:rsidP="00123FAB">
      <w:pPr>
        <w:tabs>
          <w:tab w:val="num" w:pos="709"/>
          <w:tab w:val="left" w:pos="993"/>
        </w:tabs>
        <w:jc w:val="both"/>
        <w:rPr>
          <w:color w:val="000000"/>
        </w:rPr>
      </w:pPr>
      <w:r w:rsidRPr="00E87957">
        <w:rPr>
          <w:color w:val="000000"/>
        </w:rPr>
        <w:t xml:space="preserve">- </w:t>
      </w:r>
      <w:r>
        <w:rPr>
          <w:color w:val="000000"/>
        </w:rPr>
        <w:t>п</w:t>
      </w:r>
      <w:r w:rsidRPr="00E87957">
        <w:rPr>
          <w:color w:val="000000"/>
        </w:rPr>
        <w:t xml:space="preserve">рактика по ручной обработке швейного изделия и моделированию швейных изделий </w:t>
      </w:r>
    </w:p>
    <w:p w:rsidR="00123FAB" w:rsidRPr="00E87957" w:rsidRDefault="00123FAB" w:rsidP="00123FAB">
      <w:pPr>
        <w:tabs>
          <w:tab w:val="num" w:pos="709"/>
          <w:tab w:val="left" w:pos="993"/>
        </w:tabs>
        <w:jc w:val="both"/>
        <w:rPr>
          <w:color w:val="000000"/>
        </w:rPr>
      </w:pPr>
      <w:r>
        <w:rPr>
          <w:color w:val="000000"/>
        </w:rPr>
        <w:t>или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color w:val="000000"/>
        </w:rPr>
      </w:pPr>
      <w:r>
        <w:rPr>
          <w:color w:val="000000"/>
        </w:rPr>
        <w:t>- практика по 3D моделированию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i/>
          <w:color w:val="000000"/>
        </w:rPr>
        <w:t>9 класс: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Профиль «</w:t>
      </w:r>
      <w:r>
        <w:rPr>
          <w:b/>
          <w:color w:val="000000"/>
        </w:rPr>
        <w:t>Техника, технологии и техническое творчество</w:t>
      </w:r>
      <w:r>
        <w:rPr>
          <w:color w:val="000000"/>
        </w:rPr>
        <w:t>»:</w:t>
      </w:r>
    </w:p>
    <w:p w:rsidR="00123FAB" w:rsidRDefault="00123FAB" w:rsidP="00123FAB">
      <w:pPr>
        <w:pStyle w:val="a5"/>
        <w:spacing w:before="0" w:beforeAutospacing="0" w:after="0" w:afterAutospacing="0"/>
        <w:textAlignment w:val="baseline"/>
        <w:rPr>
          <w:b/>
          <w:bCs/>
          <w:color w:val="000000"/>
          <w:sz w:val="23"/>
          <w:szCs w:val="23"/>
        </w:rPr>
      </w:pPr>
      <w:r>
        <w:rPr>
          <w:color w:val="000000"/>
        </w:rPr>
        <w:t xml:space="preserve">- </w:t>
      </w:r>
      <w:r w:rsidRPr="00E87957">
        <w:rPr>
          <w:color w:val="000000"/>
          <w:sz w:val="23"/>
          <w:szCs w:val="23"/>
        </w:rPr>
        <w:t xml:space="preserve">практика по </w:t>
      </w:r>
      <w:proofErr w:type="gramStart"/>
      <w:r>
        <w:rPr>
          <w:color w:val="000000"/>
          <w:sz w:val="23"/>
          <w:szCs w:val="23"/>
        </w:rPr>
        <w:t>механической</w:t>
      </w:r>
      <w:proofErr w:type="gramEnd"/>
      <w:r w:rsidRPr="00E87957">
        <w:rPr>
          <w:color w:val="000000"/>
          <w:sz w:val="23"/>
          <w:szCs w:val="23"/>
        </w:rPr>
        <w:t xml:space="preserve"> </w:t>
      </w:r>
      <w:proofErr w:type="spellStart"/>
      <w:r w:rsidRPr="00E87957">
        <w:rPr>
          <w:color w:val="000000"/>
          <w:sz w:val="23"/>
          <w:szCs w:val="23"/>
        </w:rPr>
        <w:t>деревоообработке</w:t>
      </w:r>
      <w:proofErr w:type="spellEnd"/>
      <w:r>
        <w:rPr>
          <w:b/>
          <w:bCs/>
          <w:color w:val="000000"/>
          <w:sz w:val="23"/>
          <w:szCs w:val="23"/>
        </w:rPr>
        <w:t> </w:t>
      </w:r>
    </w:p>
    <w:p w:rsidR="00123FAB" w:rsidRDefault="00123FAB" w:rsidP="00123FAB">
      <w:pPr>
        <w:pStyle w:val="a5"/>
        <w:spacing w:before="0" w:beforeAutospacing="0" w:after="0" w:afterAutospacing="0"/>
        <w:textAlignment w:val="baseline"/>
        <w:rPr>
          <w:color w:val="000000"/>
        </w:rPr>
      </w:pPr>
      <w:r w:rsidRPr="00E87957">
        <w:rPr>
          <w:color w:val="000000"/>
          <w:sz w:val="23"/>
          <w:szCs w:val="23"/>
        </w:rPr>
        <w:t>или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hanging="2"/>
        <w:jc w:val="both"/>
        <w:rPr>
          <w:color w:val="000000"/>
        </w:rPr>
      </w:pPr>
      <w:r>
        <w:rPr>
          <w:color w:val="000000"/>
        </w:rPr>
        <w:t>- практика по работе на лазерно-гравировальном станке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lastRenderedPageBreak/>
        <w:t>Профиль «</w:t>
      </w:r>
      <w:r>
        <w:rPr>
          <w:b/>
          <w:color w:val="000000"/>
        </w:rPr>
        <w:t>Культура дома, дизайн и технологии</w:t>
      </w:r>
      <w:r>
        <w:rPr>
          <w:color w:val="000000"/>
        </w:rPr>
        <w:t>»: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rPr>
          <w:color w:val="000000"/>
        </w:rPr>
        <w:t xml:space="preserve">- практика по моделированию швейного изделия и </w:t>
      </w:r>
      <w:r w:rsidRPr="00B664C5">
        <w:t>по механической обработке швейного изделия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t>или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- практика по работе на лазерно-гравировальном станке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i/>
          <w:color w:val="000000"/>
        </w:rPr>
        <w:t>10-11класс: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Профиль «</w:t>
      </w:r>
      <w:r>
        <w:rPr>
          <w:b/>
          <w:color w:val="000000"/>
        </w:rPr>
        <w:t>Техника, технологии и техническое творчество</w:t>
      </w:r>
      <w:r>
        <w:rPr>
          <w:color w:val="000000"/>
        </w:rPr>
        <w:t>»: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3"/>
        <w:rPr>
          <w:color w:val="000000"/>
        </w:rPr>
      </w:pPr>
      <w:r>
        <w:rPr>
          <w:color w:val="000000"/>
        </w:rPr>
        <w:t>- практика по ручной деревообработке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  <w:r>
        <w:rPr>
          <w:color w:val="000000"/>
        </w:rPr>
        <w:t>или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  <w:r>
        <w:rPr>
          <w:color w:val="000000"/>
        </w:rPr>
        <w:t>- практика по 3D моделированию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Профиль «</w:t>
      </w:r>
      <w:r>
        <w:rPr>
          <w:b/>
          <w:color w:val="000000"/>
        </w:rPr>
        <w:t>Культура дома, дизайн и технологии</w:t>
      </w:r>
      <w:r>
        <w:rPr>
          <w:color w:val="000000"/>
        </w:rPr>
        <w:t>»: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rPr>
          <w:color w:val="000000"/>
        </w:rPr>
        <w:t xml:space="preserve">- практика по моделированию швейного изделия и </w:t>
      </w:r>
      <w:r w:rsidRPr="00B664C5">
        <w:t>по механической обработке швейного изделия</w:t>
      </w:r>
    </w:p>
    <w:p w:rsidR="00123FAB" w:rsidRDefault="00123FAB" w:rsidP="00123FAB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или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- практика по работе на лазерно-гравировальном станке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i/>
          <w:color w:val="000000"/>
        </w:rPr>
        <w:t>7-11 класс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>Профиль «Робототехника»: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- комплексное практическое задание для выполнения очно или в симуля</w:t>
      </w:r>
      <w:bookmarkStart w:id="0" w:name="_GoBack"/>
      <w:bookmarkEnd w:id="0"/>
      <w:r>
        <w:rPr>
          <w:color w:val="000000"/>
        </w:rPr>
        <w:t xml:space="preserve">торах TRIK </w:t>
      </w:r>
      <w:proofErr w:type="spellStart"/>
      <w:r>
        <w:rPr>
          <w:color w:val="000000"/>
        </w:rPr>
        <w:t>Studio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Tinkercad</w:t>
      </w:r>
      <w:proofErr w:type="spellEnd"/>
      <w:r>
        <w:rPr>
          <w:color w:val="000000"/>
        </w:rPr>
        <w:t>.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3"/>
          <w:szCs w:val="23"/>
        </w:rPr>
      </w:pP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Третий тур – </w:t>
      </w:r>
      <w:r>
        <w:rPr>
          <w:i/>
          <w:color w:val="000000"/>
          <w:sz w:val="23"/>
          <w:szCs w:val="23"/>
        </w:rPr>
        <w:t>Презентация творческого проекта.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>Третьим туром</w:t>
      </w:r>
      <w:r>
        <w:rPr>
          <w:color w:val="000000"/>
        </w:rPr>
        <w:t xml:space="preserve"> олимпиады по технологии является представление самостоятельно</w:t>
      </w:r>
    </w:p>
    <w:p w:rsidR="00123FAB" w:rsidRDefault="00123FAB" w:rsidP="00123F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 xml:space="preserve">выполненного учащимся проекта. </w:t>
      </w:r>
    </w:p>
    <w:p w:rsidR="009213AB" w:rsidRDefault="009213AB" w:rsidP="009213AB">
      <w:pPr>
        <w:pBdr>
          <w:top w:val="nil"/>
          <w:left w:val="nil"/>
          <w:bottom w:val="nil"/>
          <w:right w:val="nil"/>
          <w:between w:val="nil"/>
        </w:pBdr>
        <w:ind w:left="-3" w:firstLineChars="118" w:firstLine="272"/>
        <w:jc w:val="both"/>
        <w:rPr>
          <w:b/>
          <w:color w:val="000000"/>
          <w:sz w:val="23"/>
          <w:szCs w:val="23"/>
        </w:rPr>
      </w:pPr>
    </w:p>
    <w:p w:rsidR="009213AB" w:rsidRDefault="009213AB" w:rsidP="009213AB">
      <w:pPr>
        <w:pBdr>
          <w:top w:val="nil"/>
          <w:left w:val="nil"/>
          <w:bottom w:val="nil"/>
          <w:right w:val="nil"/>
          <w:between w:val="nil"/>
        </w:pBdr>
        <w:ind w:left="-3" w:firstLineChars="118" w:firstLine="283"/>
        <w:jc w:val="both"/>
        <w:rPr>
          <w:color w:val="000000"/>
        </w:rPr>
      </w:pPr>
      <w:r w:rsidRPr="00C80C5C">
        <w:rPr>
          <w:color w:val="000000"/>
        </w:rPr>
        <w:t>В 2023/2024 учебном году тематик</w:t>
      </w:r>
      <w:r>
        <w:rPr>
          <w:color w:val="000000"/>
        </w:rPr>
        <w:t>а</w:t>
      </w:r>
      <w:r w:rsidRPr="00C80C5C">
        <w:rPr>
          <w:color w:val="000000"/>
        </w:rPr>
        <w:t xml:space="preserve"> проектов для участников олимпиады на всех этапах</w:t>
      </w:r>
      <w:r>
        <w:rPr>
          <w:color w:val="000000"/>
        </w:rPr>
        <w:t xml:space="preserve"> по технологии </w:t>
      </w:r>
      <w:r w:rsidRPr="00C80C5C">
        <w:rPr>
          <w:color w:val="000000"/>
        </w:rPr>
        <w:t xml:space="preserve">– </w:t>
      </w:r>
      <w:r w:rsidRPr="005871EA">
        <w:rPr>
          <w:b/>
          <w:color w:val="000000"/>
        </w:rPr>
        <w:t>«Время созидать»</w:t>
      </w:r>
      <w:r w:rsidRPr="00C80C5C">
        <w:rPr>
          <w:color w:val="000000"/>
        </w:rPr>
        <w:t xml:space="preserve">. Все проекты должны отвечать заданной теме, а члены жюри должны учитывать соответствие проекта при оценке. </w:t>
      </w:r>
    </w:p>
    <w:p w:rsidR="00A00F0F" w:rsidRPr="00A67F35" w:rsidRDefault="00A00F0F" w:rsidP="009213A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</w:rPr>
      </w:pPr>
    </w:p>
    <w:sectPr w:rsidR="00A00F0F" w:rsidRPr="00A67F35" w:rsidSect="008A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C8"/>
    <w:multiLevelType w:val="hybridMultilevel"/>
    <w:tmpl w:val="EAA0AEF0"/>
    <w:lvl w:ilvl="0" w:tplc="E35CD030">
      <w:start w:val="1"/>
      <w:numFmt w:val="bullet"/>
      <w:lvlText w:val="-"/>
      <w:lvlJc w:val="left"/>
    </w:lvl>
    <w:lvl w:ilvl="1" w:tplc="5F744D4E">
      <w:numFmt w:val="decimal"/>
      <w:lvlText w:val=""/>
      <w:lvlJc w:val="left"/>
    </w:lvl>
    <w:lvl w:ilvl="2" w:tplc="078E3B1E">
      <w:numFmt w:val="decimal"/>
      <w:lvlText w:val=""/>
      <w:lvlJc w:val="left"/>
    </w:lvl>
    <w:lvl w:ilvl="3" w:tplc="5CF47850">
      <w:numFmt w:val="decimal"/>
      <w:lvlText w:val=""/>
      <w:lvlJc w:val="left"/>
    </w:lvl>
    <w:lvl w:ilvl="4" w:tplc="F4BC6B3A">
      <w:numFmt w:val="decimal"/>
      <w:lvlText w:val=""/>
      <w:lvlJc w:val="left"/>
    </w:lvl>
    <w:lvl w:ilvl="5" w:tplc="1888713A">
      <w:numFmt w:val="decimal"/>
      <w:lvlText w:val=""/>
      <w:lvlJc w:val="left"/>
    </w:lvl>
    <w:lvl w:ilvl="6" w:tplc="3A1CB53E">
      <w:numFmt w:val="decimal"/>
      <w:lvlText w:val=""/>
      <w:lvlJc w:val="left"/>
    </w:lvl>
    <w:lvl w:ilvl="7" w:tplc="AF085924">
      <w:numFmt w:val="decimal"/>
      <w:lvlText w:val=""/>
      <w:lvlJc w:val="left"/>
    </w:lvl>
    <w:lvl w:ilvl="8" w:tplc="244CD22A">
      <w:numFmt w:val="decimal"/>
      <w:lvlText w:val=""/>
      <w:lvlJc w:val="left"/>
    </w:lvl>
  </w:abstractNum>
  <w:abstractNum w:abstractNumId="1">
    <w:nsid w:val="22D03761"/>
    <w:multiLevelType w:val="hybridMultilevel"/>
    <w:tmpl w:val="8C564C9A"/>
    <w:lvl w:ilvl="0" w:tplc="43A44B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3109"/>
    <w:multiLevelType w:val="hybridMultilevel"/>
    <w:tmpl w:val="BD723078"/>
    <w:lvl w:ilvl="0" w:tplc="E35CD030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0E2377"/>
    <w:multiLevelType w:val="hybridMultilevel"/>
    <w:tmpl w:val="A5FC2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B1142"/>
    <w:multiLevelType w:val="multilevel"/>
    <w:tmpl w:val="71AEC3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70511363"/>
    <w:multiLevelType w:val="hybridMultilevel"/>
    <w:tmpl w:val="F81018A4"/>
    <w:lvl w:ilvl="0" w:tplc="97C01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CF3"/>
    <w:rsid w:val="000470B8"/>
    <w:rsid w:val="0009328C"/>
    <w:rsid w:val="00100CED"/>
    <w:rsid w:val="00123FAB"/>
    <w:rsid w:val="003039CF"/>
    <w:rsid w:val="00320FFE"/>
    <w:rsid w:val="003355D8"/>
    <w:rsid w:val="00346AC2"/>
    <w:rsid w:val="00374608"/>
    <w:rsid w:val="003B010A"/>
    <w:rsid w:val="003D491E"/>
    <w:rsid w:val="004579B1"/>
    <w:rsid w:val="0047795A"/>
    <w:rsid w:val="004D789B"/>
    <w:rsid w:val="00504DC3"/>
    <w:rsid w:val="00595D45"/>
    <w:rsid w:val="005A1650"/>
    <w:rsid w:val="00634C99"/>
    <w:rsid w:val="00661C79"/>
    <w:rsid w:val="0069785A"/>
    <w:rsid w:val="006B7178"/>
    <w:rsid w:val="006C03BB"/>
    <w:rsid w:val="00797405"/>
    <w:rsid w:val="007C7632"/>
    <w:rsid w:val="008A3123"/>
    <w:rsid w:val="009213AB"/>
    <w:rsid w:val="00A00F0F"/>
    <w:rsid w:val="00A67F35"/>
    <w:rsid w:val="00A833B4"/>
    <w:rsid w:val="00A91896"/>
    <w:rsid w:val="00AE22F3"/>
    <w:rsid w:val="00B556FA"/>
    <w:rsid w:val="00B84D65"/>
    <w:rsid w:val="00B8708F"/>
    <w:rsid w:val="00BA2061"/>
    <w:rsid w:val="00BD21C6"/>
    <w:rsid w:val="00BE0F4A"/>
    <w:rsid w:val="00C23332"/>
    <w:rsid w:val="00CA5DC4"/>
    <w:rsid w:val="00CD29B8"/>
    <w:rsid w:val="00CF06AA"/>
    <w:rsid w:val="00D0276F"/>
    <w:rsid w:val="00D12CB4"/>
    <w:rsid w:val="00D7490E"/>
    <w:rsid w:val="00D86009"/>
    <w:rsid w:val="00E32A2B"/>
    <w:rsid w:val="00E3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33CF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E33CF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7C7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165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556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rsid w:val="00661C79"/>
    <w:rPr>
      <w:bCs/>
      <w:noProof/>
      <w:sz w:val="22"/>
      <w:szCs w:val="22"/>
    </w:rPr>
  </w:style>
  <w:style w:type="paragraph" w:customStyle="1" w:styleId="10">
    <w:name w:val="Обычный1"/>
    <w:rsid w:val="00BD2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123FAB"/>
    <w:pPr>
      <w:spacing w:before="100" w:beforeAutospacing="1" w:after="100" w:afterAutospacing="1"/>
    </w:pPr>
  </w:style>
  <w:style w:type="table" w:customStyle="1" w:styleId="11">
    <w:name w:val="1"/>
    <w:basedOn w:val="a1"/>
    <w:rsid w:val="00BE0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mp.ru/article.asp?id_text=1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Gaysina-ap</dc:creator>
  <cp:keywords/>
  <dc:description/>
  <cp:lastModifiedBy>Немолот Дарья Андреевна</cp:lastModifiedBy>
  <cp:revision>16</cp:revision>
  <dcterms:created xsi:type="dcterms:W3CDTF">2021-11-04T12:31:00Z</dcterms:created>
  <dcterms:modified xsi:type="dcterms:W3CDTF">2023-10-27T06:09:00Z</dcterms:modified>
</cp:coreProperties>
</file>