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1F55C" w14:textId="5478ECEC" w:rsidR="00F12C76" w:rsidRDefault="00C975AA" w:rsidP="00F04727">
      <w:pPr>
        <w:ind w:left="-567"/>
        <w:jc w:val="center"/>
        <w:rPr>
          <w:b/>
        </w:rPr>
      </w:pPr>
      <w:r w:rsidRPr="00C975AA">
        <w:rPr>
          <w:b/>
        </w:rPr>
        <w:t>СПЕЦИФИКАЦИЯ итоговый контроль</w:t>
      </w:r>
      <w:r>
        <w:rPr>
          <w:b/>
        </w:rPr>
        <w:t>ной работы по математике</w:t>
      </w:r>
      <w:r w:rsidRPr="00C975AA">
        <w:rPr>
          <w:b/>
        </w:rPr>
        <w:t xml:space="preserve"> для </w:t>
      </w:r>
      <w:proofErr w:type="gramStart"/>
      <w:r w:rsidRPr="00C975AA">
        <w:rPr>
          <w:b/>
        </w:rPr>
        <w:t>обучающихся</w:t>
      </w:r>
      <w:r>
        <w:rPr>
          <w:b/>
        </w:rPr>
        <w:t xml:space="preserve"> </w:t>
      </w:r>
      <w:r w:rsidRPr="00C975AA">
        <w:rPr>
          <w:b/>
        </w:rPr>
        <w:t xml:space="preserve"> 10</w:t>
      </w:r>
      <w:proofErr w:type="gramEnd"/>
      <w:r w:rsidRPr="00C975AA">
        <w:rPr>
          <w:b/>
        </w:rPr>
        <w:t xml:space="preserve"> классов </w:t>
      </w:r>
      <w:r>
        <w:rPr>
          <w:b/>
        </w:rPr>
        <w:t>(базовый и профильный уровень)</w:t>
      </w:r>
    </w:p>
    <w:p w14:paraId="3E25F85F" w14:textId="77777777" w:rsidR="00F04727" w:rsidRDefault="00F04727" w:rsidP="00F04727">
      <w:pPr>
        <w:ind w:left="-567"/>
        <w:jc w:val="center"/>
        <w:rPr>
          <w:b/>
        </w:rPr>
      </w:pPr>
    </w:p>
    <w:p w14:paraId="49A71471" w14:textId="51B617CC" w:rsidR="00C975AA" w:rsidRDefault="00C975AA" w:rsidP="00F04727">
      <w:pPr>
        <w:pStyle w:val="a3"/>
        <w:numPr>
          <w:ilvl w:val="0"/>
          <w:numId w:val="1"/>
        </w:numPr>
        <w:ind w:left="-567" w:firstLine="0"/>
      </w:pPr>
      <w:r w:rsidRPr="00C975AA">
        <w:rPr>
          <w:b/>
        </w:rPr>
        <w:t>Цель работы</w:t>
      </w:r>
      <w:r>
        <w:t xml:space="preserve"> – оценить уровень владения знаниями, умениями и навыками по основным темам курса математики X класса учеников общеобразовательных учреждений, обучающихся по учебникам авторов: Мордкович А.Г., Семенов П.В.; Колмогоров А.Н., Абрамов А.М., </w:t>
      </w:r>
      <w:proofErr w:type="spellStart"/>
      <w:r>
        <w:t>Дудницын</w:t>
      </w:r>
      <w:proofErr w:type="spellEnd"/>
      <w:r>
        <w:t xml:space="preserve"> Ю.П. (алгебра и начала анализа) и </w:t>
      </w:r>
      <w:proofErr w:type="spellStart"/>
      <w:r>
        <w:t>Атанасян</w:t>
      </w:r>
      <w:proofErr w:type="spellEnd"/>
      <w:r>
        <w:t xml:space="preserve"> Л.С., Бутузов В.Ф., Кадомцев С.Б. и др. (геометрия).</w:t>
      </w:r>
    </w:p>
    <w:p w14:paraId="51BBCB4B" w14:textId="77777777" w:rsidR="00F04727" w:rsidRDefault="00F04727" w:rsidP="00F04727">
      <w:pPr>
        <w:pStyle w:val="a3"/>
        <w:ind w:left="-567"/>
      </w:pPr>
    </w:p>
    <w:p w14:paraId="187913F2" w14:textId="07FE4B7D" w:rsidR="00C975AA" w:rsidRDefault="00C975AA" w:rsidP="00F04727">
      <w:pPr>
        <w:pStyle w:val="a3"/>
        <w:numPr>
          <w:ilvl w:val="0"/>
          <w:numId w:val="1"/>
        </w:numPr>
        <w:ind w:left="-567" w:firstLine="0"/>
        <w:rPr>
          <w:b/>
        </w:rPr>
      </w:pPr>
      <w:r>
        <w:t xml:space="preserve"> </w:t>
      </w:r>
      <w:r w:rsidRPr="00C975AA">
        <w:rPr>
          <w:b/>
        </w:rPr>
        <w:t>Содержание работы</w:t>
      </w:r>
      <w:r>
        <w:t xml:space="preserve"> определяется на основе </w:t>
      </w:r>
      <w:proofErr w:type="spellStart"/>
      <w:r>
        <w:t>следующих</w:t>
      </w:r>
      <w:r>
        <w:t xml:space="preserve"> </w:t>
      </w:r>
      <w:r>
        <w:t>нормативны</w:t>
      </w:r>
      <w:proofErr w:type="spellEnd"/>
      <w:r>
        <w:t>х документов: – Федерального компонента государственного стандарта среднего (полного) общего образования по математике на базовом и профильном уровне– Примерной программы среднего (полного) общего образования по математике на базовом и профильном уровне</w:t>
      </w:r>
      <w:r w:rsidR="00F04727" w:rsidRPr="00F04727">
        <w:rPr>
          <w:b/>
        </w:rPr>
        <w:t>.</w:t>
      </w:r>
    </w:p>
    <w:p w14:paraId="1BC16EF0" w14:textId="77777777" w:rsidR="00F04727" w:rsidRPr="00F04727" w:rsidRDefault="00F04727" w:rsidP="00F04727">
      <w:pPr>
        <w:pStyle w:val="a3"/>
        <w:rPr>
          <w:b/>
        </w:rPr>
      </w:pPr>
    </w:p>
    <w:p w14:paraId="41A2C08B" w14:textId="77777777" w:rsidR="00F04727" w:rsidRPr="00C975AA" w:rsidRDefault="00F04727" w:rsidP="00F04727">
      <w:pPr>
        <w:pStyle w:val="a3"/>
        <w:ind w:left="-567"/>
        <w:rPr>
          <w:b/>
        </w:rPr>
      </w:pPr>
    </w:p>
    <w:p w14:paraId="1B582BD9" w14:textId="77777777" w:rsidR="00F04727" w:rsidRPr="00F04727" w:rsidRDefault="00C975AA" w:rsidP="00F04727">
      <w:pPr>
        <w:pStyle w:val="a3"/>
        <w:numPr>
          <w:ilvl w:val="0"/>
          <w:numId w:val="1"/>
        </w:numPr>
        <w:ind w:left="-567" w:firstLine="0"/>
        <w:rPr>
          <w:b/>
        </w:rPr>
      </w:pPr>
      <w:r w:rsidRPr="00C975AA">
        <w:rPr>
          <w:b/>
        </w:rPr>
        <w:t>Структура работы.</w:t>
      </w:r>
      <w:r>
        <w:t xml:space="preserve"> </w:t>
      </w:r>
    </w:p>
    <w:p w14:paraId="5824A878" w14:textId="77777777" w:rsidR="00F04727" w:rsidRDefault="00C975AA" w:rsidP="00AB55A3">
      <w:pPr>
        <w:pStyle w:val="a3"/>
        <w:ind w:left="-567" w:firstLine="567"/>
        <w:jc w:val="both"/>
      </w:pPr>
      <w:r>
        <w:t>В работе выделяются 2 части (1, 2), различающиеся по назначению, а также по содержанию и сложности включаемых в них заданий.</w:t>
      </w:r>
    </w:p>
    <w:p w14:paraId="29735252" w14:textId="77777777" w:rsidR="00F04727" w:rsidRDefault="00C975AA" w:rsidP="00AB55A3">
      <w:pPr>
        <w:pStyle w:val="a3"/>
        <w:ind w:left="-567" w:firstLine="567"/>
        <w:jc w:val="both"/>
      </w:pPr>
      <w:r>
        <w:t xml:space="preserve"> Часть 1 содержит только задания базового (обязательного) уровня. Они являются типичными в проверяемых темах, методы их решения хорошо известны, а сами решения отрабатывались в процессе обучения.</w:t>
      </w:r>
    </w:p>
    <w:p w14:paraId="33CBA2D3" w14:textId="115FF62A" w:rsidR="00C975AA" w:rsidRPr="00C975AA" w:rsidRDefault="00C975AA" w:rsidP="00AB55A3">
      <w:pPr>
        <w:pStyle w:val="a3"/>
        <w:ind w:left="-567" w:firstLine="567"/>
        <w:jc w:val="both"/>
        <w:rPr>
          <w:b/>
        </w:rPr>
      </w:pPr>
      <w:r>
        <w:t xml:space="preserve"> Часть 2 включает задания повышенного и высокого (по сравнению с базовым) уровня сложности. С их помощью проверяется усвоение отдельных вопросов проверяемых тем. Они требуют применения знаний в измененной или незнакомой ситуации. Эти задания должны позволить выявить обучающихся, имеющих высокий уровень математической подготовки. Выполнение заданий части 1 позволит зафиксировать достижение учеником уровня обязательной подготовки по проверяемым темам. Выполнение заданий части 2 позволит осуществить более тонкую дифференциацию обучающихся по уровню математической подготовки.</w:t>
      </w:r>
    </w:p>
    <w:p w14:paraId="4916B485" w14:textId="77777777" w:rsidR="00F04727" w:rsidRDefault="00F04727" w:rsidP="00F04727">
      <w:pPr>
        <w:pStyle w:val="a3"/>
        <w:ind w:left="-567"/>
        <w:rPr>
          <w:b/>
        </w:rPr>
      </w:pPr>
    </w:p>
    <w:p w14:paraId="46122450" w14:textId="77777777" w:rsidR="00F04727" w:rsidRPr="00F04727" w:rsidRDefault="00C975AA" w:rsidP="00F04727">
      <w:pPr>
        <w:pStyle w:val="a3"/>
        <w:numPr>
          <w:ilvl w:val="0"/>
          <w:numId w:val="1"/>
        </w:numPr>
        <w:ind w:left="-567" w:firstLine="0"/>
        <w:rPr>
          <w:b/>
        </w:rPr>
      </w:pPr>
      <w:r w:rsidRPr="00C975AA">
        <w:rPr>
          <w:b/>
        </w:rPr>
        <w:t>Число заданий в работе.</w:t>
      </w:r>
      <w:r>
        <w:t xml:space="preserve"> </w:t>
      </w:r>
    </w:p>
    <w:p w14:paraId="6DE6B2DC" w14:textId="2BB5F64C" w:rsidR="00C975AA" w:rsidRDefault="00C975AA" w:rsidP="00AB55A3">
      <w:pPr>
        <w:pStyle w:val="a3"/>
        <w:ind w:left="-567" w:firstLine="567"/>
        <w:jc w:val="both"/>
      </w:pPr>
      <w:r>
        <w:t>Работа содержит всего 15 заданий. Первая часть состоит из 12 заданий, вторая – из 3 заданий. 5. Время выполнения работы. На проведение данной работы дается 2 урока (90 минут).</w:t>
      </w:r>
    </w:p>
    <w:p w14:paraId="7EB689B0" w14:textId="77777777" w:rsidR="00F04727" w:rsidRPr="00C975AA" w:rsidRDefault="00F04727" w:rsidP="00F04727">
      <w:pPr>
        <w:pStyle w:val="a3"/>
        <w:ind w:left="-567" w:firstLine="567"/>
        <w:rPr>
          <w:b/>
        </w:rPr>
      </w:pPr>
    </w:p>
    <w:p w14:paraId="46957928" w14:textId="77777777" w:rsidR="00F04727" w:rsidRPr="00F04727" w:rsidRDefault="00C975AA" w:rsidP="00F04727">
      <w:pPr>
        <w:pStyle w:val="a3"/>
        <w:numPr>
          <w:ilvl w:val="0"/>
          <w:numId w:val="1"/>
        </w:numPr>
        <w:ind w:left="-567" w:firstLine="0"/>
        <w:rPr>
          <w:b/>
        </w:rPr>
      </w:pPr>
      <w:r w:rsidRPr="00C975AA">
        <w:rPr>
          <w:b/>
        </w:rPr>
        <w:t>Типы заданий.</w:t>
      </w:r>
      <w:r>
        <w:t xml:space="preserve"> </w:t>
      </w:r>
    </w:p>
    <w:p w14:paraId="3F18BBB4" w14:textId="180E9AB6" w:rsidR="00EC502C" w:rsidRDefault="00C975AA" w:rsidP="00AB55A3">
      <w:pPr>
        <w:pStyle w:val="a3"/>
        <w:ind w:left="-567" w:firstLine="567"/>
        <w:jc w:val="both"/>
      </w:pPr>
      <w:r>
        <w:t xml:space="preserve">В работе предлагается использовать задания различных форм: с кратким ответом (форма К), с полным развернутым ответом – полное решение, обоснование полученного ответа (форма Р). Задания формы К – задания с кратким ответом. При их выполнении надо записать только полученный ответ в специально отведенном для ответа поле. При решении этих заданий можно выполнять только те действия, которые нужны для получения ответа. Задание считается </w:t>
      </w:r>
      <w:proofErr w:type="gramStart"/>
      <w:r>
        <w:t>выполненным верно</w:t>
      </w:r>
      <w:proofErr w:type="gramEnd"/>
      <w:r>
        <w:t xml:space="preserve">, если записан верный ответ или одна из возможных форм верного ответа. Задания формы </w:t>
      </w:r>
      <w:r>
        <w:lastRenderedPageBreak/>
        <w:t xml:space="preserve">Р – задания с развернутым свободным ответом. При выполнении задания этой формы требуется записать полное решение с необходимым обоснованием полученного ответа. Для записи решения выдаются специальные листы, на которых следует располагать нужные записи. Цель этих заданий – проверить, умеет ли ученик не только найти ответ на поставленный вопрос, но и обосновать свои взгляды, построить логическую цепочку рассуждений и математически грамотно записать решение. </w:t>
      </w:r>
    </w:p>
    <w:p w14:paraId="0351EE72" w14:textId="77777777" w:rsidR="00AB55A3" w:rsidRPr="00EC502C" w:rsidRDefault="00AB55A3" w:rsidP="00F04727">
      <w:pPr>
        <w:pStyle w:val="a3"/>
        <w:ind w:left="-567" w:firstLine="567"/>
        <w:rPr>
          <w:b/>
        </w:rPr>
      </w:pPr>
    </w:p>
    <w:p w14:paraId="4A523E1C" w14:textId="77777777" w:rsidR="00AB55A3" w:rsidRPr="00AB55A3" w:rsidRDefault="00AB55A3" w:rsidP="00F04727">
      <w:pPr>
        <w:pStyle w:val="a3"/>
        <w:numPr>
          <w:ilvl w:val="0"/>
          <w:numId w:val="1"/>
        </w:numPr>
        <w:ind w:left="-567" w:firstLine="0"/>
        <w:rPr>
          <w:b/>
        </w:rPr>
      </w:pPr>
      <w:r w:rsidRPr="00AB55A3">
        <w:rPr>
          <w:b/>
        </w:rPr>
        <w:t>Число, типы и уровни сложности заданий в каждой части работы.</w:t>
      </w:r>
      <w:r>
        <w:t xml:space="preserve"> </w:t>
      </w:r>
    </w:p>
    <w:p w14:paraId="25AA2DF4" w14:textId="070B6762" w:rsidR="00EC502C" w:rsidRDefault="00EC502C" w:rsidP="00AB55A3">
      <w:pPr>
        <w:pStyle w:val="a3"/>
        <w:ind w:left="-567" w:firstLine="567"/>
        <w:jc w:val="both"/>
      </w:pPr>
      <w:r w:rsidRPr="00AB55A3">
        <w:t>У</w:t>
      </w:r>
      <w:r>
        <w:t>читывая назначение различных частей и форм работы, задания расположены по нарастанию трудности и распределены</w:t>
      </w:r>
      <w:r>
        <w:t xml:space="preserve"> </w:t>
      </w:r>
      <w:r>
        <w:t>по частям работы следующим образом. В часть 1 включены 12 заданий, требующих свободного ответа (форма К). Они составлены на основе материала, отвечающего минимуму содержания курса математики средней школы для учеников 10-х классов. В плане работы (таблица 2) они также обозначены буквой «Б». В часть 2 включены 3 более сложных задания, требующих записи развернутого ответа (форма Р). В плане работы (таблица 2) они отмечены буквами П, В и Р.</w:t>
      </w:r>
    </w:p>
    <w:p w14:paraId="5B89C9CE" w14:textId="77777777" w:rsidR="00AB55A3" w:rsidRPr="00EC502C" w:rsidRDefault="00AB55A3" w:rsidP="00AB55A3">
      <w:pPr>
        <w:pStyle w:val="a3"/>
        <w:ind w:left="-567"/>
        <w:rPr>
          <w:b/>
        </w:rPr>
      </w:pPr>
    </w:p>
    <w:p w14:paraId="00AF82BE" w14:textId="77777777" w:rsidR="00EC502C" w:rsidRPr="00EC502C" w:rsidRDefault="00EC502C" w:rsidP="00F04727">
      <w:pPr>
        <w:pStyle w:val="a3"/>
        <w:numPr>
          <w:ilvl w:val="0"/>
          <w:numId w:val="1"/>
        </w:numPr>
        <w:ind w:left="-567" w:firstLine="0"/>
        <w:rPr>
          <w:b/>
        </w:rPr>
      </w:pPr>
      <w:r w:rsidRPr="00EC502C">
        <w:rPr>
          <w:b/>
        </w:rPr>
        <w:t>Оценка выполнения заданий и всей работы</w:t>
      </w:r>
      <w:r>
        <w:t xml:space="preserve">. </w:t>
      </w:r>
    </w:p>
    <w:p w14:paraId="127530B4" w14:textId="1908B115" w:rsidR="00EC502C" w:rsidRDefault="00EC502C" w:rsidP="00AB55A3">
      <w:pPr>
        <w:pStyle w:val="a3"/>
        <w:ind w:left="-567" w:firstLine="567"/>
        <w:jc w:val="both"/>
      </w:pPr>
      <w:r>
        <w:t>Предлагается верное выполнение каждого задания части 1 оценивать в 1 балл. В зависимости от полноты решения и правильности ответа за выполнение заданий №13,14 выставляется от 0 до 2 баллов максимально, №15 от 0 до 3 баллов максимально. Максимальное количество баллов по всей работе составляет 19. Для получения отметки «3» достаточно выполнить задания из части 1 и набрать всего 6 баллов. Для получения отметки «4» достаточно выполнить определенное число заданий из части 1 и 2 и набрать в сумме от 9 до 12 баллов. Для получения отметки «5» необходимо выполнить задания из частей 1, 2 и набрать в сумме не менее 13 баллов.</w:t>
      </w:r>
    </w:p>
    <w:p w14:paraId="7D7E2996" w14:textId="77777777" w:rsidR="00EC502C" w:rsidRDefault="00EC502C" w:rsidP="00F04727">
      <w:pPr>
        <w:pStyle w:val="a3"/>
        <w:ind w:left="-567"/>
      </w:pPr>
    </w:p>
    <w:p w14:paraId="07B47352" w14:textId="54F8075E" w:rsidR="00EC502C" w:rsidRDefault="00EC502C" w:rsidP="00F04727">
      <w:pPr>
        <w:pStyle w:val="a3"/>
        <w:numPr>
          <w:ilvl w:val="0"/>
          <w:numId w:val="1"/>
        </w:numPr>
        <w:ind w:left="-567" w:firstLine="0"/>
      </w:pPr>
      <w:r w:rsidRPr="00EC502C">
        <w:rPr>
          <w:b/>
        </w:rPr>
        <w:t>Распределение заданий работы по содержанию и видам деятельности.</w:t>
      </w:r>
      <w:r>
        <w:t xml:space="preserve"> </w:t>
      </w:r>
    </w:p>
    <w:p w14:paraId="3C8D4805" w14:textId="77777777" w:rsidR="00EC502C" w:rsidRDefault="00EC502C" w:rsidP="00F04727">
      <w:pPr>
        <w:pStyle w:val="a3"/>
        <w:ind w:left="-567"/>
      </w:pPr>
    </w:p>
    <w:p w14:paraId="32B9F346" w14:textId="371A9A93" w:rsidR="00EC502C" w:rsidRDefault="00EC502C" w:rsidP="00F04727">
      <w:pPr>
        <w:pStyle w:val="a3"/>
        <w:ind w:left="-567"/>
        <w:jc w:val="center"/>
      </w:pPr>
      <w:r>
        <w:t>Распределение заданий работы по блокам содержания</w:t>
      </w:r>
    </w:p>
    <w:p w14:paraId="12A8C409" w14:textId="7FC336BF" w:rsidR="00EC502C" w:rsidRDefault="00EC502C" w:rsidP="00F04727">
      <w:pPr>
        <w:pStyle w:val="a3"/>
        <w:ind w:left="-567"/>
        <w:jc w:val="right"/>
      </w:pPr>
      <w:r>
        <w:t>Таблица 1.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7225"/>
        <w:gridCol w:w="2119"/>
      </w:tblGrid>
      <w:tr w:rsidR="00EC502C" w14:paraId="3905532E" w14:textId="77777777" w:rsidTr="00731F20">
        <w:tc>
          <w:tcPr>
            <w:tcW w:w="7225" w:type="dxa"/>
          </w:tcPr>
          <w:p w14:paraId="5B829C79" w14:textId="28393D9A" w:rsidR="00EC502C" w:rsidRDefault="00EC502C" w:rsidP="00F04727">
            <w:pPr>
              <w:pStyle w:val="a3"/>
              <w:ind w:left="-567"/>
              <w:jc w:val="center"/>
              <w:rPr>
                <w:b/>
              </w:rPr>
            </w:pPr>
            <w:r>
              <w:t>Блок содержания</w:t>
            </w:r>
          </w:p>
        </w:tc>
        <w:tc>
          <w:tcPr>
            <w:tcW w:w="2119" w:type="dxa"/>
          </w:tcPr>
          <w:p w14:paraId="3CB9A540" w14:textId="4B24CBC4" w:rsidR="00EC502C" w:rsidRPr="00EC502C" w:rsidRDefault="00EC502C" w:rsidP="00F04727">
            <w:pPr>
              <w:pStyle w:val="a3"/>
              <w:ind w:left="-567"/>
              <w:rPr>
                <w:b/>
                <w:sz w:val="24"/>
                <w:szCs w:val="24"/>
              </w:rPr>
            </w:pPr>
            <w:r w:rsidRPr="00EC502C">
              <w:rPr>
                <w:sz w:val="24"/>
                <w:szCs w:val="24"/>
              </w:rPr>
              <w:t>Число заданий в варианте работы</w:t>
            </w:r>
          </w:p>
        </w:tc>
      </w:tr>
      <w:tr w:rsidR="00EC502C" w14:paraId="048CC5B4" w14:textId="77777777" w:rsidTr="00731F20">
        <w:tc>
          <w:tcPr>
            <w:tcW w:w="7225" w:type="dxa"/>
          </w:tcPr>
          <w:p w14:paraId="1C54D7C4" w14:textId="7EFCCA34" w:rsidR="00EC502C" w:rsidRPr="00731F20" w:rsidRDefault="00EC502C" w:rsidP="00731F20">
            <w:pPr>
              <w:rPr>
                <w:b/>
              </w:rPr>
            </w:pPr>
            <w:r>
              <w:t>1) Выражения и преобразования</w:t>
            </w:r>
          </w:p>
        </w:tc>
        <w:tc>
          <w:tcPr>
            <w:tcW w:w="2119" w:type="dxa"/>
          </w:tcPr>
          <w:p w14:paraId="7DE63BB0" w14:textId="3383B82F" w:rsidR="00EC502C" w:rsidRDefault="00EC502C" w:rsidP="00F04727">
            <w:pPr>
              <w:pStyle w:val="a3"/>
              <w:ind w:left="-56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C502C" w14:paraId="282457A6" w14:textId="77777777" w:rsidTr="00731F20">
        <w:tc>
          <w:tcPr>
            <w:tcW w:w="7225" w:type="dxa"/>
          </w:tcPr>
          <w:p w14:paraId="27893A1F" w14:textId="55C8D5CA" w:rsidR="00EC502C" w:rsidRPr="00731F20" w:rsidRDefault="00EC502C" w:rsidP="00731F20">
            <w:pPr>
              <w:rPr>
                <w:b/>
              </w:rPr>
            </w:pPr>
            <w:r>
              <w:t xml:space="preserve">2) </w:t>
            </w:r>
            <w:r>
              <w:t>Уравнение, неравенства</w:t>
            </w:r>
          </w:p>
        </w:tc>
        <w:tc>
          <w:tcPr>
            <w:tcW w:w="2119" w:type="dxa"/>
          </w:tcPr>
          <w:p w14:paraId="568785C9" w14:textId="5F3DA65C" w:rsidR="00EC502C" w:rsidRDefault="00EC502C" w:rsidP="00F04727">
            <w:pPr>
              <w:pStyle w:val="a3"/>
              <w:ind w:left="-56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C502C" w14:paraId="07C43236" w14:textId="77777777" w:rsidTr="00731F20">
        <w:tc>
          <w:tcPr>
            <w:tcW w:w="7225" w:type="dxa"/>
          </w:tcPr>
          <w:p w14:paraId="154336CD" w14:textId="58718D78" w:rsidR="00EC502C" w:rsidRPr="00731F20" w:rsidRDefault="00EC502C" w:rsidP="00731F20">
            <w:pPr>
              <w:rPr>
                <w:b/>
              </w:rPr>
            </w:pPr>
            <w:r>
              <w:t xml:space="preserve">3) </w:t>
            </w:r>
            <w:r>
              <w:t>Приложения производной</w:t>
            </w:r>
          </w:p>
        </w:tc>
        <w:tc>
          <w:tcPr>
            <w:tcW w:w="2119" w:type="dxa"/>
          </w:tcPr>
          <w:p w14:paraId="4E9A127D" w14:textId="5B23F59B" w:rsidR="00EC502C" w:rsidRDefault="00EC502C" w:rsidP="00F04727">
            <w:pPr>
              <w:pStyle w:val="a3"/>
              <w:ind w:left="-56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C502C" w14:paraId="39971B27" w14:textId="77777777" w:rsidTr="00731F20">
        <w:tc>
          <w:tcPr>
            <w:tcW w:w="7225" w:type="dxa"/>
          </w:tcPr>
          <w:p w14:paraId="0CC6EB35" w14:textId="2B842419" w:rsidR="00EC502C" w:rsidRPr="00731F20" w:rsidRDefault="00EC502C" w:rsidP="00731F20">
            <w:pPr>
              <w:rPr>
                <w:b/>
              </w:rPr>
            </w:pPr>
            <w:r>
              <w:t xml:space="preserve">4) </w:t>
            </w:r>
            <w:r>
              <w:t>Геометрические задачи</w:t>
            </w:r>
          </w:p>
        </w:tc>
        <w:tc>
          <w:tcPr>
            <w:tcW w:w="2119" w:type="dxa"/>
          </w:tcPr>
          <w:p w14:paraId="4639FC76" w14:textId="0D922184" w:rsidR="00EC502C" w:rsidRDefault="00EC502C" w:rsidP="00F04727">
            <w:pPr>
              <w:pStyle w:val="a3"/>
              <w:ind w:left="-56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C502C" w14:paraId="64E1709E" w14:textId="77777777" w:rsidTr="00731F20">
        <w:tc>
          <w:tcPr>
            <w:tcW w:w="7225" w:type="dxa"/>
          </w:tcPr>
          <w:p w14:paraId="110F06CD" w14:textId="5CF66F90" w:rsidR="00EC502C" w:rsidRDefault="00EC502C" w:rsidP="00F04727">
            <w:pPr>
              <w:pStyle w:val="a3"/>
              <w:ind w:left="-567"/>
              <w:jc w:val="right"/>
            </w:pPr>
            <w:r>
              <w:t>Всего:</w:t>
            </w:r>
          </w:p>
        </w:tc>
        <w:tc>
          <w:tcPr>
            <w:tcW w:w="2119" w:type="dxa"/>
          </w:tcPr>
          <w:p w14:paraId="0884ACAF" w14:textId="54B9FFE9" w:rsidR="00EC502C" w:rsidRDefault="00EC502C" w:rsidP="00F04727">
            <w:pPr>
              <w:pStyle w:val="a3"/>
              <w:ind w:left="-567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14:paraId="7F1832CC" w14:textId="096E5D41" w:rsidR="00EC502C" w:rsidRDefault="00EC502C" w:rsidP="00F04727">
      <w:pPr>
        <w:pStyle w:val="a3"/>
        <w:ind w:left="-567"/>
        <w:rPr>
          <w:b/>
        </w:rPr>
      </w:pPr>
    </w:p>
    <w:p w14:paraId="69FC3EBB" w14:textId="34665B8A" w:rsidR="00EC502C" w:rsidRDefault="00EC33F2" w:rsidP="00F04727">
      <w:pPr>
        <w:pStyle w:val="a3"/>
        <w:ind w:left="-567"/>
        <w:jc w:val="center"/>
        <w:rPr>
          <w:b/>
        </w:rPr>
      </w:pPr>
      <w:r>
        <w:rPr>
          <w:b/>
        </w:rPr>
        <w:t>План работы</w:t>
      </w:r>
    </w:p>
    <w:p w14:paraId="40090089" w14:textId="51FB866F" w:rsidR="00EC33F2" w:rsidRDefault="00EC33F2" w:rsidP="00F04727">
      <w:pPr>
        <w:pStyle w:val="a3"/>
        <w:ind w:left="-567"/>
        <w:jc w:val="right"/>
      </w:pPr>
      <w:r w:rsidRPr="00EC33F2">
        <w:t>Таблица 2.</w:t>
      </w:r>
    </w:p>
    <w:p w14:paraId="396140A4" w14:textId="77777777" w:rsidR="00EC33F2" w:rsidRPr="00EC33F2" w:rsidRDefault="00EC33F2" w:rsidP="00F04727">
      <w:pPr>
        <w:pStyle w:val="a3"/>
        <w:ind w:left="-567"/>
        <w:jc w:val="right"/>
      </w:pPr>
    </w:p>
    <w:tbl>
      <w:tblPr>
        <w:tblStyle w:val="a4"/>
        <w:tblW w:w="99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14"/>
        <w:gridCol w:w="6641"/>
        <w:gridCol w:w="709"/>
        <w:gridCol w:w="709"/>
        <w:gridCol w:w="850"/>
      </w:tblGrid>
      <w:tr w:rsidR="00EC33F2" w14:paraId="086B802D" w14:textId="1FF5A7FD" w:rsidTr="00EC33F2">
        <w:tc>
          <w:tcPr>
            <w:tcW w:w="1014" w:type="dxa"/>
          </w:tcPr>
          <w:p w14:paraId="74384F46" w14:textId="3E90A7AD" w:rsidR="00EC33F2" w:rsidRPr="00EC33F2" w:rsidRDefault="00EC33F2" w:rsidP="00DC741E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 w:rsidRPr="00EC33F2">
              <w:rPr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6641" w:type="dxa"/>
          </w:tcPr>
          <w:p w14:paraId="2F461DC0" w14:textId="5893EE10" w:rsidR="00EC33F2" w:rsidRPr="00EC33F2" w:rsidRDefault="00EC33F2" w:rsidP="00DC741E">
            <w:pPr>
              <w:pStyle w:val="a3"/>
              <w:ind w:left="-567" w:right="-246"/>
              <w:jc w:val="center"/>
              <w:rPr>
                <w:b/>
                <w:sz w:val="24"/>
                <w:szCs w:val="24"/>
              </w:rPr>
            </w:pPr>
            <w:r w:rsidRPr="00EC33F2">
              <w:rPr>
                <w:sz w:val="24"/>
                <w:szCs w:val="24"/>
              </w:rPr>
              <w:t>Проверяемые элементы содержания и вида деятельности</w:t>
            </w:r>
          </w:p>
        </w:tc>
        <w:tc>
          <w:tcPr>
            <w:tcW w:w="709" w:type="dxa"/>
          </w:tcPr>
          <w:p w14:paraId="2FF02931" w14:textId="462C8367" w:rsidR="00EC33F2" w:rsidRPr="00EC33F2" w:rsidRDefault="00EC33F2" w:rsidP="00DC741E">
            <w:pPr>
              <w:pStyle w:val="a3"/>
              <w:ind w:left="-389" w:right="-246"/>
              <w:rPr>
                <w:b/>
                <w:sz w:val="20"/>
                <w:szCs w:val="20"/>
              </w:rPr>
            </w:pPr>
            <w:r w:rsidRPr="00EC33F2">
              <w:rPr>
                <w:sz w:val="20"/>
                <w:szCs w:val="20"/>
              </w:rPr>
              <w:t>Тип</w:t>
            </w:r>
          </w:p>
        </w:tc>
        <w:tc>
          <w:tcPr>
            <w:tcW w:w="709" w:type="dxa"/>
          </w:tcPr>
          <w:p w14:paraId="2B68F97F" w14:textId="2990938D" w:rsidR="00EC33F2" w:rsidRPr="00EC33F2" w:rsidRDefault="00EC33F2" w:rsidP="00DC741E">
            <w:pPr>
              <w:pStyle w:val="a3"/>
              <w:ind w:left="-390"/>
              <w:rPr>
                <w:sz w:val="20"/>
                <w:szCs w:val="20"/>
              </w:rPr>
            </w:pPr>
            <w:bookmarkStart w:id="0" w:name="_GoBack"/>
            <w:r w:rsidRPr="00EC33F2">
              <w:rPr>
                <w:sz w:val="20"/>
                <w:szCs w:val="20"/>
              </w:rPr>
              <w:t>Уровень сложности</w:t>
            </w:r>
            <w:bookmarkEnd w:id="0"/>
          </w:p>
        </w:tc>
        <w:tc>
          <w:tcPr>
            <w:tcW w:w="850" w:type="dxa"/>
          </w:tcPr>
          <w:p w14:paraId="7538358E" w14:textId="5DB850E4" w:rsidR="00EC33F2" w:rsidRPr="00EC33F2" w:rsidRDefault="00EC33F2" w:rsidP="00F04727">
            <w:pPr>
              <w:pStyle w:val="a3"/>
              <w:ind w:left="-567"/>
              <w:rPr>
                <w:b/>
                <w:sz w:val="16"/>
                <w:szCs w:val="16"/>
              </w:rPr>
            </w:pPr>
            <w:r w:rsidRPr="00EC33F2">
              <w:rPr>
                <w:sz w:val="16"/>
                <w:szCs w:val="16"/>
              </w:rPr>
              <w:t>Максимальный балл</w:t>
            </w:r>
          </w:p>
        </w:tc>
      </w:tr>
      <w:tr w:rsidR="00EC33F2" w14:paraId="1C173236" w14:textId="10648832" w:rsidTr="00EC33F2">
        <w:tc>
          <w:tcPr>
            <w:tcW w:w="1014" w:type="dxa"/>
          </w:tcPr>
          <w:p w14:paraId="1F20EDEE" w14:textId="57344A78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</w:t>
            </w:r>
          </w:p>
        </w:tc>
        <w:tc>
          <w:tcPr>
            <w:tcW w:w="6641" w:type="dxa"/>
          </w:tcPr>
          <w:p w14:paraId="4D54840C" w14:textId="3FB5E443" w:rsidR="00EC33F2" w:rsidRPr="00EC33F2" w:rsidRDefault="00EC33F2" w:rsidP="00731F20">
            <w:pPr>
              <w:pStyle w:val="a3"/>
              <w:ind w:left="-412" w:firstLine="439"/>
              <w:rPr>
                <w:b/>
                <w:sz w:val="24"/>
                <w:szCs w:val="24"/>
              </w:rPr>
            </w:pPr>
            <w:r w:rsidRPr="00EC33F2">
              <w:rPr>
                <w:sz w:val="24"/>
                <w:szCs w:val="24"/>
              </w:rPr>
              <w:t>Умение находить значение тригонометрических выражений</w:t>
            </w:r>
          </w:p>
        </w:tc>
        <w:tc>
          <w:tcPr>
            <w:tcW w:w="709" w:type="dxa"/>
          </w:tcPr>
          <w:p w14:paraId="3E5AB03A" w14:textId="5CAB59B0" w:rsidR="00EC33F2" w:rsidRPr="00EC33F2" w:rsidRDefault="00EC33F2" w:rsidP="00DC741E">
            <w:pPr>
              <w:pStyle w:val="a3"/>
              <w:ind w:left="-389"/>
              <w:jc w:val="center"/>
            </w:pPr>
            <w:r>
              <w:t>К</w:t>
            </w:r>
          </w:p>
        </w:tc>
        <w:tc>
          <w:tcPr>
            <w:tcW w:w="709" w:type="dxa"/>
          </w:tcPr>
          <w:p w14:paraId="3827822E" w14:textId="42C67270" w:rsidR="00EC33F2" w:rsidRPr="00EC33F2" w:rsidRDefault="00EC33F2" w:rsidP="00DC741E">
            <w:pPr>
              <w:pStyle w:val="a3"/>
              <w:ind w:left="-389"/>
              <w:jc w:val="center"/>
            </w:pPr>
            <w:r w:rsidRPr="00EC33F2">
              <w:t>Б</w:t>
            </w:r>
          </w:p>
        </w:tc>
        <w:tc>
          <w:tcPr>
            <w:tcW w:w="850" w:type="dxa"/>
          </w:tcPr>
          <w:p w14:paraId="5EB9E1C5" w14:textId="3BBF1978" w:rsidR="00EC33F2" w:rsidRPr="00EC33F2" w:rsidRDefault="00EC33F2" w:rsidP="00F04727">
            <w:pPr>
              <w:pStyle w:val="a3"/>
              <w:ind w:left="-567"/>
              <w:jc w:val="center"/>
            </w:pPr>
            <w:r>
              <w:t>1</w:t>
            </w:r>
          </w:p>
        </w:tc>
      </w:tr>
      <w:tr w:rsidR="00EC33F2" w14:paraId="3BCD7B17" w14:textId="01628B62" w:rsidTr="00EC33F2">
        <w:tc>
          <w:tcPr>
            <w:tcW w:w="1014" w:type="dxa"/>
          </w:tcPr>
          <w:p w14:paraId="40EE0DD2" w14:textId="0C19C705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2</w:t>
            </w:r>
          </w:p>
        </w:tc>
        <w:tc>
          <w:tcPr>
            <w:tcW w:w="6641" w:type="dxa"/>
          </w:tcPr>
          <w:p w14:paraId="079500B8" w14:textId="048126DE" w:rsidR="00EC33F2" w:rsidRPr="00F04727" w:rsidRDefault="00EC33F2" w:rsidP="00731F20">
            <w:pPr>
              <w:pStyle w:val="a3"/>
              <w:ind w:left="-412" w:firstLine="439"/>
              <w:rPr>
                <w:b/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преобразовывать тригонометрические выражения, используя формулы приведения и находить их значения</w:t>
            </w:r>
          </w:p>
        </w:tc>
        <w:tc>
          <w:tcPr>
            <w:tcW w:w="709" w:type="dxa"/>
          </w:tcPr>
          <w:p w14:paraId="7A4934A2" w14:textId="74E170B4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657527FB" w14:textId="436A518E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5A8BAF35" w14:textId="3D555505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722B345D" w14:textId="0E9C42FF" w:rsidTr="00EC33F2">
        <w:tc>
          <w:tcPr>
            <w:tcW w:w="1014" w:type="dxa"/>
          </w:tcPr>
          <w:p w14:paraId="54F7FE57" w14:textId="53F4D418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3</w:t>
            </w:r>
          </w:p>
        </w:tc>
        <w:tc>
          <w:tcPr>
            <w:tcW w:w="6641" w:type="dxa"/>
          </w:tcPr>
          <w:p w14:paraId="48E53967" w14:textId="60F5EC17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преобразовывать тригонометрические выражения, используя формулы двойного угла и находить их значения</w:t>
            </w:r>
          </w:p>
        </w:tc>
        <w:tc>
          <w:tcPr>
            <w:tcW w:w="709" w:type="dxa"/>
          </w:tcPr>
          <w:p w14:paraId="1CD8108B" w14:textId="07AD9358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27FF5C18" w14:textId="60C78D13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0A7CD605" w14:textId="0DAB7603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0A547638" w14:textId="203FCC7E" w:rsidTr="00EC33F2">
        <w:tc>
          <w:tcPr>
            <w:tcW w:w="1014" w:type="dxa"/>
          </w:tcPr>
          <w:p w14:paraId="7E84B69D" w14:textId="72798F48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4</w:t>
            </w:r>
          </w:p>
        </w:tc>
        <w:tc>
          <w:tcPr>
            <w:tcW w:w="6641" w:type="dxa"/>
          </w:tcPr>
          <w:p w14:paraId="445E955A" w14:textId="15033158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применять физический смысл производной</w:t>
            </w:r>
          </w:p>
        </w:tc>
        <w:tc>
          <w:tcPr>
            <w:tcW w:w="709" w:type="dxa"/>
          </w:tcPr>
          <w:p w14:paraId="7B948252" w14:textId="28FA4474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0B5881D2" w14:textId="627BFF98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5D791CD8" w14:textId="05DB18BA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3901289E" w14:textId="46F043F2" w:rsidTr="00EC33F2">
        <w:tc>
          <w:tcPr>
            <w:tcW w:w="1014" w:type="dxa"/>
          </w:tcPr>
          <w:p w14:paraId="6547FD76" w14:textId="3C7AB2F2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5</w:t>
            </w:r>
          </w:p>
        </w:tc>
        <w:tc>
          <w:tcPr>
            <w:tcW w:w="6641" w:type="dxa"/>
          </w:tcPr>
          <w:p w14:paraId="15D37DC6" w14:textId="51D0A576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преобразовывать тригонометрические выражения, используя основные тригонометрические формулы и находить их значения</w:t>
            </w:r>
          </w:p>
        </w:tc>
        <w:tc>
          <w:tcPr>
            <w:tcW w:w="709" w:type="dxa"/>
          </w:tcPr>
          <w:p w14:paraId="6D8CC99A" w14:textId="2420D36F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4D1F0D62" w14:textId="4A09676C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3B514CEE" w14:textId="41503D8F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2933D0A7" w14:textId="57BE3E09" w:rsidTr="00EC33F2">
        <w:tc>
          <w:tcPr>
            <w:tcW w:w="1014" w:type="dxa"/>
          </w:tcPr>
          <w:p w14:paraId="7C800D49" w14:textId="4A2FB612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6</w:t>
            </w:r>
          </w:p>
        </w:tc>
        <w:tc>
          <w:tcPr>
            <w:tcW w:w="6641" w:type="dxa"/>
          </w:tcPr>
          <w:p w14:paraId="578AAC31" w14:textId="7B7754AA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применять геометрический смысл производной</w:t>
            </w:r>
          </w:p>
        </w:tc>
        <w:tc>
          <w:tcPr>
            <w:tcW w:w="709" w:type="dxa"/>
          </w:tcPr>
          <w:p w14:paraId="7DFCCB9C" w14:textId="1A5C1322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661C0A85" w14:textId="65D18814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5CCC6B0E" w14:textId="3E56744F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0C3355C5" w14:textId="24356140" w:rsidTr="00EC33F2">
        <w:tc>
          <w:tcPr>
            <w:tcW w:w="1014" w:type="dxa"/>
          </w:tcPr>
          <w:p w14:paraId="43D864F8" w14:textId="2368A74F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7</w:t>
            </w:r>
          </w:p>
        </w:tc>
        <w:tc>
          <w:tcPr>
            <w:tcW w:w="6641" w:type="dxa"/>
          </w:tcPr>
          <w:p w14:paraId="5FA650D0" w14:textId="4481CEFB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решать неравенства методом интервалов</w:t>
            </w:r>
          </w:p>
        </w:tc>
        <w:tc>
          <w:tcPr>
            <w:tcW w:w="709" w:type="dxa"/>
          </w:tcPr>
          <w:p w14:paraId="0A7729C9" w14:textId="5956AF9B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188ABEEA" w14:textId="325E4C0C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1DCAE802" w14:textId="15B8E0FB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002F3149" w14:textId="7C585BF7" w:rsidTr="00EC33F2">
        <w:tc>
          <w:tcPr>
            <w:tcW w:w="1014" w:type="dxa"/>
          </w:tcPr>
          <w:p w14:paraId="286E0D28" w14:textId="00E74237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8</w:t>
            </w:r>
          </w:p>
        </w:tc>
        <w:tc>
          <w:tcPr>
            <w:tcW w:w="6641" w:type="dxa"/>
          </w:tcPr>
          <w:p w14:paraId="20FB7FEA" w14:textId="329C4D16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находить промежутки монотонности функции, используя график производной функции</w:t>
            </w:r>
          </w:p>
        </w:tc>
        <w:tc>
          <w:tcPr>
            <w:tcW w:w="709" w:type="dxa"/>
          </w:tcPr>
          <w:p w14:paraId="6B66F950" w14:textId="6D9BA63F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687772F0" w14:textId="66982799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49814B36" w14:textId="709BAE55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21FDA632" w14:textId="280EE729" w:rsidTr="00EC33F2">
        <w:tc>
          <w:tcPr>
            <w:tcW w:w="1014" w:type="dxa"/>
          </w:tcPr>
          <w:p w14:paraId="2D8268C1" w14:textId="42E3FA84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9</w:t>
            </w:r>
          </w:p>
        </w:tc>
        <w:tc>
          <w:tcPr>
            <w:tcW w:w="6641" w:type="dxa"/>
          </w:tcPr>
          <w:p w14:paraId="7EF98688" w14:textId="608C2D35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решать простейшие тригонометрические уравнения</w:t>
            </w:r>
          </w:p>
        </w:tc>
        <w:tc>
          <w:tcPr>
            <w:tcW w:w="709" w:type="dxa"/>
          </w:tcPr>
          <w:p w14:paraId="45AB1680" w14:textId="0745B008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4F8B1985" w14:textId="7633FE1B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265EE82C" w14:textId="1F7BF914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5BF7F562" w14:textId="0C66EC7C" w:rsidTr="00EC33F2">
        <w:tc>
          <w:tcPr>
            <w:tcW w:w="1014" w:type="dxa"/>
          </w:tcPr>
          <w:p w14:paraId="1ADD8736" w14:textId="2A31FC3A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10</w:t>
            </w:r>
          </w:p>
        </w:tc>
        <w:tc>
          <w:tcPr>
            <w:tcW w:w="6641" w:type="dxa"/>
          </w:tcPr>
          <w:p w14:paraId="3F98DB30" w14:textId="2EA01403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 xml:space="preserve">Умение находить площадь поверхности прямоугольного </w:t>
            </w:r>
            <w:r w:rsidRPr="00F04727">
              <w:rPr>
                <w:sz w:val="24"/>
                <w:szCs w:val="24"/>
              </w:rPr>
              <w:t xml:space="preserve">пирамиды, </w:t>
            </w:r>
            <w:r w:rsidRPr="00F04727">
              <w:rPr>
                <w:sz w:val="24"/>
                <w:szCs w:val="24"/>
              </w:rPr>
              <w:t>параллелепипеда</w:t>
            </w:r>
          </w:p>
        </w:tc>
        <w:tc>
          <w:tcPr>
            <w:tcW w:w="709" w:type="dxa"/>
          </w:tcPr>
          <w:p w14:paraId="661D9F98" w14:textId="177EE12D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19807E49" w14:textId="43A856BB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717977DB" w14:textId="720F3407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7DD5CA00" w14:textId="69EE1B2F" w:rsidTr="00EC33F2">
        <w:tc>
          <w:tcPr>
            <w:tcW w:w="1014" w:type="dxa"/>
          </w:tcPr>
          <w:p w14:paraId="528D8EEF" w14:textId="2DA1FEA9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11</w:t>
            </w:r>
          </w:p>
        </w:tc>
        <w:tc>
          <w:tcPr>
            <w:tcW w:w="6641" w:type="dxa"/>
          </w:tcPr>
          <w:p w14:paraId="1BB15AF7" w14:textId="42B7293E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находить точки максимума(минимума) функции</w:t>
            </w:r>
            <w:r w:rsidRPr="00F04727">
              <w:rPr>
                <w:sz w:val="24"/>
                <w:szCs w:val="24"/>
              </w:rPr>
              <w:t>, наибольшее, наименьшее значение функции на отрезке</w:t>
            </w:r>
          </w:p>
        </w:tc>
        <w:tc>
          <w:tcPr>
            <w:tcW w:w="709" w:type="dxa"/>
          </w:tcPr>
          <w:p w14:paraId="7DFB7E08" w14:textId="79912CA6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341F03F9" w14:textId="2C1426C4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24E84618" w14:textId="4C4BE07C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29B00F17" w14:textId="00B68317" w:rsidTr="00EC33F2">
        <w:tc>
          <w:tcPr>
            <w:tcW w:w="1014" w:type="dxa"/>
          </w:tcPr>
          <w:p w14:paraId="0DB3668D" w14:textId="0C98AD2D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12</w:t>
            </w:r>
          </w:p>
        </w:tc>
        <w:tc>
          <w:tcPr>
            <w:tcW w:w="6641" w:type="dxa"/>
          </w:tcPr>
          <w:p w14:paraId="3671EF23" w14:textId="3BF2D9DD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находить элементы пирамиды</w:t>
            </w:r>
            <w:r w:rsidRPr="00F04727">
              <w:rPr>
                <w:sz w:val="24"/>
                <w:szCs w:val="24"/>
              </w:rPr>
              <w:t>, призмы</w:t>
            </w:r>
          </w:p>
        </w:tc>
        <w:tc>
          <w:tcPr>
            <w:tcW w:w="709" w:type="dxa"/>
          </w:tcPr>
          <w:p w14:paraId="4BEFE93B" w14:textId="516ACA13" w:rsidR="00EC33F2" w:rsidRPr="00EC33F2" w:rsidRDefault="00EC33F2" w:rsidP="00DC741E">
            <w:pPr>
              <w:pStyle w:val="a3"/>
              <w:ind w:left="-389"/>
              <w:jc w:val="center"/>
            </w:pPr>
            <w:r w:rsidRPr="00CB68C6">
              <w:t>К</w:t>
            </w:r>
          </w:p>
        </w:tc>
        <w:tc>
          <w:tcPr>
            <w:tcW w:w="709" w:type="dxa"/>
          </w:tcPr>
          <w:p w14:paraId="4DD35C44" w14:textId="1C1FF716" w:rsidR="00EC33F2" w:rsidRPr="00EC33F2" w:rsidRDefault="00EC33F2" w:rsidP="00DC741E">
            <w:pPr>
              <w:pStyle w:val="a3"/>
              <w:ind w:left="-389"/>
              <w:jc w:val="center"/>
            </w:pPr>
            <w:r w:rsidRPr="00E31844">
              <w:t>Б</w:t>
            </w:r>
          </w:p>
        </w:tc>
        <w:tc>
          <w:tcPr>
            <w:tcW w:w="850" w:type="dxa"/>
          </w:tcPr>
          <w:p w14:paraId="408782C1" w14:textId="15EFDD46" w:rsidR="00EC33F2" w:rsidRPr="00EC33F2" w:rsidRDefault="00EC33F2" w:rsidP="00F04727">
            <w:pPr>
              <w:pStyle w:val="a3"/>
              <w:ind w:left="-567"/>
              <w:jc w:val="center"/>
            </w:pPr>
            <w:r w:rsidRPr="00A9577A">
              <w:t>1</w:t>
            </w:r>
          </w:p>
        </w:tc>
      </w:tr>
      <w:tr w:rsidR="00EC33F2" w14:paraId="461CE646" w14:textId="5DBD6962" w:rsidTr="00EC33F2">
        <w:tc>
          <w:tcPr>
            <w:tcW w:w="1014" w:type="dxa"/>
          </w:tcPr>
          <w:p w14:paraId="623FAB30" w14:textId="0510D601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13</w:t>
            </w:r>
          </w:p>
        </w:tc>
        <w:tc>
          <w:tcPr>
            <w:tcW w:w="6641" w:type="dxa"/>
          </w:tcPr>
          <w:p w14:paraId="3F97355E" w14:textId="1C4DC233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решать тригонометрические уравнения с отбором корней</w:t>
            </w:r>
          </w:p>
        </w:tc>
        <w:tc>
          <w:tcPr>
            <w:tcW w:w="709" w:type="dxa"/>
          </w:tcPr>
          <w:p w14:paraId="26E72454" w14:textId="08D718CB" w:rsidR="00EC33F2" w:rsidRPr="00EC33F2" w:rsidRDefault="00EC33F2" w:rsidP="00DC741E">
            <w:pPr>
              <w:pStyle w:val="a3"/>
              <w:ind w:left="-389"/>
              <w:jc w:val="center"/>
            </w:pPr>
            <w:r>
              <w:t>Р</w:t>
            </w:r>
          </w:p>
        </w:tc>
        <w:tc>
          <w:tcPr>
            <w:tcW w:w="709" w:type="dxa"/>
          </w:tcPr>
          <w:p w14:paraId="0C696171" w14:textId="1156BE38" w:rsidR="00EC33F2" w:rsidRPr="00EC33F2" w:rsidRDefault="00EC33F2" w:rsidP="00DC741E">
            <w:pPr>
              <w:pStyle w:val="a3"/>
              <w:ind w:left="-389"/>
              <w:jc w:val="center"/>
            </w:pPr>
            <w:r>
              <w:t>П</w:t>
            </w:r>
          </w:p>
        </w:tc>
        <w:tc>
          <w:tcPr>
            <w:tcW w:w="850" w:type="dxa"/>
          </w:tcPr>
          <w:p w14:paraId="41CBE4FF" w14:textId="645C4A15" w:rsidR="00EC33F2" w:rsidRPr="00EC33F2" w:rsidRDefault="00EC33F2" w:rsidP="00F04727">
            <w:pPr>
              <w:pStyle w:val="a3"/>
              <w:ind w:left="-567"/>
              <w:jc w:val="center"/>
            </w:pPr>
            <w:r>
              <w:t>2</w:t>
            </w:r>
          </w:p>
        </w:tc>
      </w:tr>
      <w:tr w:rsidR="00EC33F2" w14:paraId="739C7BDD" w14:textId="5285AD27" w:rsidTr="00EC33F2">
        <w:tc>
          <w:tcPr>
            <w:tcW w:w="1014" w:type="dxa"/>
          </w:tcPr>
          <w:p w14:paraId="5DBAEAE3" w14:textId="6BED2620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14</w:t>
            </w:r>
          </w:p>
        </w:tc>
        <w:tc>
          <w:tcPr>
            <w:tcW w:w="6641" w:type="dxa"/>
          </w:tcPr>
          <w:p w14:paraId="66D1F009" w14:textId="62251B3B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решать задачи на нахождение расстояния от точки до плоскости</w:t>
            </w:r>
            <w:r w:rsidRPr="00F04727">
              <w:rPr>
                <w:sz w:val="24"/>
                <w:szCs w:val="24"/>
              </w:rPr>
              <w:t>, угла между прямыми, угла между плоскостями</w:t>
            </w:r>
          </w:p>
        </w:tc>
        <w:tc>
          <w:tcPr>
            <w:tcW w:w="709" w:type="dxa"/>
          </w:tcPr>
          <w:p w14:paraId="1EF286DA" w14:textId="3EDEC7B6" w:rsidR="00EC33F2" w:rsidRPr="00EC33F2" w:rsidRDefault="00EC33F2" w:rsidP="00DC741E">
            <w:pPr>
              <w:pStyle w:val="a3"/>
              <w:ind w:left="-389"/>
              <w:jc w:val="center"/>
            </w:pPr>
            <w:r>
              <w:t>Р</w:t>
            </w:r>
          </w:p>
        </w:tc>
        <w:tc>
          <w:tcPr>
            <w:tcW w:w="709" w:type="dxa"/>
          </w:tcPr>
          <w:p w14:paraId="592C1D27" w14:textId="47CC18CD" w:rsidR="00EC33F2" w:rsidRPr="00EC33F2" w:rsidRDefault="00EC33F2" w:rsidP="00DC741E">
            <w:pPr>
              <w:pStyle w:val="a3"/>
              <w:ind w:left="-389"/>
              <w:jc w:val="center"/>
            </w:pPr>
            <w:r>
              <w:t>П</w:t>
            </w:r>
          </w:p>
        </w:tc>
        <w:tc>
          <w:tcPr>
            <w:tcW w:w="850" w:type="dxa"/>
          </w:tcPr>
          <w:p w14:paraId="0C6757B5" w14:textId="4392E344" w:rsidR="00EC33F2" w:rsidRPr="00EC33F2" w:rsidRDefault="00EC33F2" w:rsidP="00F04727">
            <w:pPr>
              <w:pStyle w:val="a3"/>
              <w:ind w:left="-567"/>
              <w:jc w:val="center"/>
            </w:pPr>
            <w:r>
              <w:t>2</w:t>
            </w:r>
          </w:p>
        </w:tc>
      </w:tr>
      <w:tr w:rsidR="00EC33F2" w14:paraId="5911581E" w14:textId="462B1AD0" w:rsidTr="00EC33F2">
        <w:tc>
          <w:tcPr>
            <w:tcW w:w="1014" w:type="dxa"/>
          </w:tcPr>
          <w:p w14:paraId="5548C791" w14:textId="3E544ACD" w:rsidR="00EC33F2" w:rsidRPr="00EC33F2" w:rsidRDefault="00EC33F2" w:rsidP="00F04727">
            <w:pPr>
              <w:pStyle w:val="a3"/>
              <w:ind w:left="-567"/>
              <w:jc w:val="center"/>
            </w:pPr>
            <w:r w:rsidRPr="00EC33F2">
              <w:t>15</w:t>
            </w:r>
          </w:p>
        </w:tc>
        <w:tc>
          <w:tcPr>
            <w:tcW w:w="6641" w:type="dxa"/>
          </w:tcPr>
          <w:p w14:paraId="641CF04C" w14:textId="413C63BB" w:rsidR="00EC33F2" w:rsidRPr="00F04727" w:rsidRDefault="00F04727" w:rsidP="00731F20">
            <w:pPr>
              <w:pStyle w:val="a3"/>
              <w:ind w:left="-412" w:firstLine="439"/>
              <w:rPr>
                <w:sz w:val="24"/>
                <w:szCs w:val="24"/>
              </w:rPr>
            </w:pPr>
            <w:r w:rsidRPr="00F04727">
              <w:rPr>
                <w:sz w:val="24"/>
                <w:szCs w:val="24"/>
              </w:rPr>
              <w:t>Умение решать неравенства с параметром</w:t>
            </w:r>
          </w:p>
        </w:tc>
        <w:tc>
          <w:tcPr>
            <w:tcW w:w="709" w:type="dxa"/>
          </w:tcPr>
          <w:p w14:paraId="453B7FA8" w14:textId="03A07227" w:rsidR="00EC33F2" w:rsidRPr="00EC33F2" w:rsidRDefault="00EC33F2" w:rsidP="00DC741E">
            <w:pPr>
              <w:pStyle w:val="a3"/>
              <w:ind w:left="-389"/>
              <w:jc w:val="center"/>
            </w:pPr>
            <w:r>
              <w:t>Р</w:t>
            </w:r>
          </w:p>
        </w:tc>
        <w:tc>
          <w:tcPr>
            <w:tcW w:w="709" w:type="dxa"/>
          </w:tcPr>
          <w:p w14:paraId="169D2707" w14:textId="7BE03B9F" w:rsidR="00EC33F2" w:rsidRPr="00EC33F2" w:rsidRDefault="00EC33F2" w:rsidP="00DC741E">
            <w:pPr>
              <w:pStyle w:val="a3"/>
              <w:ind w:left="-389"/>
              <w:jc w:val="center"/>
            </w:pPr>
            <w:r>
              <w:t>В</w:t>
            </w:r>
          </w:p>
        </w:tc>
        <w:tc>
          <w:tcPr>
            <w:tcW w:w="850" w:type="dxa"/>
          </w:tcPr>
          <w:p w14:paraId="25EEE69A" w14:textId="75258729" w:rsidR="00EC33F2" w:rsidRPr="00EC33F2" w:rsidRDefault="00EC33F2" w:rsidP="00F04727">
            <w:pPr>
              <w:pStyle w:val="a3"/>
              <w:ind w:left="-567"/>
              <w:jc w:val="center"/>
            </w:pPr>
            <w:r>
              <w:t>3</w:t>
            </w:r>
          </w:p>
        </w:tc>
      </w:tr>
    </w:tbl>
    <w:p w14:paraId="124D44EE" w14:textId="77777777" w:rsidR="00EC502C" w:rsidRDefault="00EC502C" w:rsidP="00F04727">
      <w:pPr>
        <w:pStyle w:val="a3"/>
        <w:ind w:left="-567"/>
        <w:rPr>
          <w:b/>
        </w:rPr>
      </w:pPr>
    </w:p>
    <w:p w14:paraId="4AFE3496" w14:textId="77777777" w:rsidR="00EC502C" w:rsidRDefault="00EC502C" w:rsidP="00F04727">
      <w:pPr>
        <w:pStyle w:val="a3"/>
        <w:ind w:left="-567"/>
      </w:pPr>
    </w:p>
    <w:p w14:paraId="2EA3A644" w14:textId="787C1352" w:rsidR="00EC502C" w:rsidRPr="00C975AA" w:rsidRDefault="00EC502C" w:rsidP="00F04727">
      <w:pPr>
        <w:pStyle w:val="a3"/>
        <w:ind w:left="-567"/>
        <w:rPr>
          <w:b/>
        </w:rPr>
      </w:pPr>
      <w:r>
        <w:t>Условные обозначения: Уровень подготовки: Б – базовый, П – повышенный, В – высокий. Тип задания: К – задание с кратким ответом, Р– задание с развернутым ответом.</w:t>
      </w:r>
    </w:p>
    <w:sectPr w:rsidR="00EC502C" w:rsidRPr="00C975A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12B8C"/>
    <w:multiLevelType w:val="hybridMultilevel"/>
    <w:tmpl w:val="947CFF04"/>
    <w:lvl w:ilvl="0" w:tplc="ECA642B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DD5"/>
    <w:rsid w:val="004E5DD5"/>
    <w:rsid w:val="006C0B77"/>
    <w:rsid w:val="00731F20"/>
    <w:rsid w:val="008242FF"/>
    <w:rsid w:val="00870751"/>
    <w:rsid w:val="00922C48"/>
    <w:rsid w:val="00AB55A3"/>
    <w:rsid w:val="00B915B7"/>
    <w:rsid w:val="00C975AA"/>
    <w:rsid w:val="00D917B2"/>
    <w:rsid w:val="00DC741E"/>
    <w:rsid w:val="00EA59DF"/>
    <w:rsid w:val="00EC33F2"/>
    <w:rsid w:val="00EC502C"/>
    <w:rsid w:val="00EE4070"/>
    <w:rsid w:val="00F04727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EB62B"/>
  <w15:chartTrackingRefBased/>
  <w15:docId w15:val="{6C2E6CBF-1809-4953-83A3-214276BB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5AA"/>
    <w:pPr>
      <w:ind w:left="720"/>
      <w:contextualSpacing/>
    </w:pPr>
  </w:style>
  <w:style w:type="table" w:styleId="a4">
    <w:name w:val="Table Grid"/>
    <w:basedOn w:val="a1"/>
    <w:uiPriority w:val="39"/>
    <w:rsid w:val="00EC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3</cp:revision>
  <dcterms:created xsi:type="dcterms:W3CDTF">2021-12-15T15:49:00Z</dcterms:created>
  <dcterms:modified xsi:type="dcterms:W3CDTF">2021-12-15T15:50:00Z</dcterms:modified>
</cp:coreProperties>
</file>