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2E" w:rsidRDefault="000E012E" w:rsidP="00027C1A">
      <w:pPr>
        <w:tabs>
          <w:tab w:val="left" w:pos="1276"/>
        </w:tabs>
        <w:jc w:val="both"/>
        <w:rPr>
          <w:sz w:val="28"/>
          <w:szCs w:val="28"/>
          <w:lang w:val="ru-RU"/>
        </w:rPr>
      </w:pPr>
    </w:p>
    <w:p w:rsidR="00C41560" w:rsidRPr="00C41560" w:rsidRDefault="00C41560" w:rsidP="00C41560">
      <w:pPr>
        <w:widowControl w:val="0"/>
        <w:jc w:val="right"/>
        <w:rPr>
          <w:rFonts w:eastAsia="Times New Roman"/>
          <w:sz w:val="28"/>
          <w:szCs w:val="28"/>
          <w:lang w:val="ru-RU" w:eastAsia="en-US"/>
        </w:rPr>
      </w:pPr>
      <w:r w:rsidRPr="00C41560">
        <w:rPr>
          <w:rFonts w:eastAsia="Times New Roman"/>
          <w:sz w:val="28"/>
          <w:szCs w:val="28"/>
          <w:lang w:val="ru-RU" w:eastAsia="en-US"/>
        </w:rPr>
        <w:t xml:space="preserve">Приложение 4 к приказу </w:t>
      </w:r>
      <w:r w:rsidRPr="00C41560">
        <w:rPr>
          <w:rFonts w:eastAsia="Times New Roman"/>
          <w:sz w:val="28"/>
          <w:szCs w:val="28"/>
          <w:lang w:val="ru-RU" w:eastAsia="en-US"/>
        </w:rPr>
        <w:br/>
      </w:r>
      <w:proofErr w:type="spellStart"/>
      <w:r w:rsidRPr="00C41560">
        <w:rPr>
          <w:rFonts w:eastAsia="Times New Roman"/>
          <w:sz w:val="28"/>
          <w:szCs w:val="28"/>
          <w:lang w:val="ru-RU" w:eastAsia="en-US"/>
        </w:rPr>
        <w:t>Депобразования</w:t>
      </w:r>
      <w:proofErr w:type="spellEnd"/>
      <w:r w:rsidRPr="00C41560">
        <w:rPr>
          <w:rFonts w:eastAsia="Times New Roman"/>
          <w:sz w:val="28"/>
          <w:szCs w:val="28"/>
          <w:lang w:val="ru-RU" w:eastAsia="en-US"/>
        </w:rPr>
        <w:t xml:space="preserve"> и науки Югры  </w:t>
      </w:r>
    </w:p>
    <w:p w:rsidR="00C41560" w:rsidRPr="00355871" w:rsidRDefault="00C41560" w:rsidP="00C41560">
      <w:pPr>
        <w:widowControl w:val="0"/>
        <w:jc w:val="right"/>
        <w:rPr>
          <w:rFonts w:eastAsia="Times New Roman"/>
          <w:sz w:val="28"/>
          <w:szCs w:val="28"/>
          <w:lang w:val="ru-RU" w:eastAsia="en-US"/>
        </w:rPr>
      </w:pPr>
      <w:r w:rsidRPr="00355871">
        <w:rPr>
          <w:rFonts w:eastAsia="Times New Roman"/>
          <w:sz w:val="28"/>
          <w:szCs w:val="28"/>
          <w:lang w:val="ru-RU" w:eastAsia="en-US"/>
        </w:rPr>
        <w:t>от</w:t>
      </w:r>
      <w:r w:rsidR="00355871" w:rsidRPr="00355871">
        <w:rPr>
          <w:rFonts w:eastAsia="Times New Roman"/>
          <w:sz w:val="28"/>
          <w:szCs w:val="28"/>
          <w:lang w:val="ru-RU" w:eastAsia="en-US"/>
        </w:rPr>
        <w:t xml:space="preserve"> _________№_________</w:t>
      </w:r>
    </w:p>
    <w:p w:rsidR="00C41560" w:rsidRPr="00C41560" w:rsidRDefault="00C41560" w:rsidP="00C41560">
      <w:pPr>
        <w:widowControl w:val="0"/>
        <w:ind w:right="350"/>
        <w:jc w:val="both"/>
        <w:rPr>
          <w:rFonts w:eastAsia="Times New Roman"/>
          <w:color w:val="D9D9D9"/>
          <w:sz w:val="28"/>
          <w:szCs w:val="28"/>
          <w:lang w:val="ru-RU" w:eastAsia="en-US"/>
        </w:rPr>
      </w:pPr>
      <w:bookmarkStart w:id="0" w:name="_GoBack"/>
      <w:bookmarkEnd w:id="0"/>
    </w:p>
    <w:p w:rsidR="00C41560" w:rsidRPr="00C41560" w:rsidRDefault="00C41560" w:rsidP="00C41560">
      <w:pPr>
        <w:widowControl w:val="0"/>
        <w:tabs>
          <w:tab w:val="left" w:pos="6236"/>
        </w:tabs>
        <w:rPr>
          <w:rFonts w:eastAsia="Times New Roman"/>
          <w:sz w:val="22"/>
          <w:szCs w:val="22"/>
          <w:lang w:val="ru-RU" w:eastAsia="en-US"/>
        </w:rPr>
      </w:pPr>
    </w:p>
    <w:p w:rsidR="003B3E3D" w:rsidRDefault="003B3E3D" w:rsidP="00C41560">
      <w:pPr>
        <w:widowControl w:val="0"/>
        <w:jc w:val="center"/>
        <w:rPr>
          <w:rFonts w:eastAsia="Times New Roman"/>
          <w:sz w:val="28"/>
          <w:szCs w:val="28"/>
          <w:lang w:val="ru-RU" w:eastAsia="en-US"/>
        </w:rPr>
      </w:pPr>
    </w:p>
    <w:p w:rsidR="00C41560" w:rsidRPr="00C41560" w:rsidRDefault="00C41560" w:rsidP="00C41560">
      <w:pPr>
        <w:widowControl w:val="0"/>
        <w:jc w:val="center"/>
        <w:rPr>
          <w:rFonts w:eastAsia="Times New Roman"/>
          <w:sz w:val="22"/>
          <w:szCs w:val="22"/>
          <w:lang w:val="ru-RU" w:eastAsia="en-US"/>
        </w:rPr>
      </w:pPr>
      <w:r w:rsidRPr="00C41560">
        <w:rPr>
          <w:rFonts w:eastAsia="Times New Roman"/>
          <w:sz w:val="28"/>
          <w:szCs w:val="28"/>
          <w:lang w:val="ru-RU" w:eastAsia="en-US"/>
        </w:rPr>
        <w:t xml:space="preserve">Регламент </w:t>
      </w:r>
    </w:p>
    <w:p w:rsidR="00C41560" w:rsidRPr="00C41560" w:rsidRDefault="00C41560" w:rsidP="00C41560">
      <w:pPr>
        <w:widowControl w:val="0"/>
        <w:ind w:left="142"/>
        <w:jc w:val="center"/>
        <w:rPr>
          <w:rFonts w:eastAsia="Times New Roman"/>
          <w:sz w:val="22"/>
          <w:szCs w:val="22"/>
          <w:lang w:val="ru-RU" w:eastAsia="en-US"/>
        </w:rPr>
      </w:pPr>
      <w:r w:rsidRPr="00C41560">
        <w:rPr>
          <w:rFonts w:eastAsia="Times New Roman"/>
          <w:sz w:val="28"/>
          <w:szCs w:val="28"/>
          <w:lang w:val="ru-RU" w:eastAsia="en-US"/>
        </w:rPr>
        <w:t>ведения банка данных о системе образования обучающихся</w:t>
      </w:r>
    </w:p>
    <w:p w:rsidR="00C41560" w:rsidRPr="00C41560" w:rsidRDefault="00C41560" w:rsidP="00C41560">
      <w:pPr>
        <w:widowControl w:val="0"/>
        <w:ind w:left="142"/>
        <w:jc w:val="center"/>
        <w:rPr>
          <w:rFonts w:eastAsia="Times New Roman"/>
          <w:sz w:val="28"/>
          <w:szCs w:val="28"/>
          <w:lang w:val="ru-RU" w:eastAsia="en-US"/>
        </w:rPr>
      </w:pPr>
      <w:r w:rsidRPr="00C41560">
        <w:rPr>
          <w:rFonts w:eastAsia="Times New Roman"/>
          <w:sz w:val="28"/>
          <w:szCs w:val="28"/>
          <w:lang w:val="ru-RU" w:eastAsia="en-US"/>
        </w:rPr>
        <w:t>с задержкой психического развития, нарушениями опорно-двигательного аппарата, с тяжелыми нарушениями речи</w:t>
      </w:r>
    </w:p>
    <w:p w:rsidR="00C41560" w:rsidRPr="00876A6E" w:rsidRDefault="00C41560" w:rsidP="00C41560">
      <w:pPr>
        <w:widowControl w:val="0"/>
        <w:ind w:left="142"/>
        <w:jc w:val="center"/>
        <w:rPr>
          <w:rFonts w:eastAsia="Times New Roman"/>
          <w:sz w:val="22"/>
          <w:szCs w:val="22"/>
          <w:lang w:eastAsia="en-US"/>
        </w:rPr>
      </w:pPr>
      <w:r w:rsidRPr="00C41560">
        <w:rPr>
          <w:rFonts w:eastAsia="Times New Roman"/>
          <w:sz w:val="28"/>
          <w:szCs w:val="28"/>
          <w:lang w:val="ru-RU" w:eastAsia="en-US"/>
        </w:rPr>
        <w:t>(далее – банк данных)</w:t>
      </w:r>
      <w:r w:rsidR="003B3E3D">
        <w:rPr>
          <w:rStyle w:val="af"/>
          <w:rFonts w:eastAsia="Times New Roman"/>
          <w:sz w:val="22"/>
          <w:szCs w:val="22"/>
          <w:lang w:eastAsia="en-US"/>
        </w:rPr>
        <w:footnoteReference w:id="1"/>
      </w:r>
    </w:p>
    <w:p w:rsidR="00C41560" w:rsidRPr="00C41560" w:rsidRDefault="00C41560" w:rsidP="00C41560">
      <w:pPr>
        <w:widowControl w:val="0"/>
        <w:ind w:left="142"/>
        <w:jc w:val="both"/>
        <w:rPr>
          <w:rFonts w:eastAsia="Times New Roman"/>
          <w:sz w:val="22"/>
          <w:szCs w:val="22"/>
          <w:lang w:val="ru-RU" w:eastAsia="en-US"/>
        </w:rPr>
      </w:pPr>
    </w:p>
    <w:p w:rsidR="00C41560" w:rsidRPr="00C41560" w:rsidRDefault="00C41560" w:rsidP="00C41560">
      <w:pPr>
        <w:widowControl w:val="0"/>
        <w:numPr>
          <w:ilvl w:val="0"/>
          <w:numId w:val="4"/>
        </w:numPr>
        <w:tabs>
          <w:tab w:val="left" w:pos="1134"/>
        </w:tabs>
        <w:ind w:left="142" w:right="-2" w:firstLine="709"/>
        <w:jc w:val="both"/>
        <w:rPr>
          <w:rFonts w:eastAsia="Times New Roman"/>
          <w:lang w:val="ru-RU"/>
        </w:rPr>
      </w:pPr>
      <w:r w:rsidRPr="00C41560">
        <w:rPr>
          <w:rFonts w:eastAsia="Times New Roman"/>
          <w:sz w:val="28"/>
          <w:szCs w:val="28"/>
          <w:lang w:val="ru-RU"/>
        </w:rPr>
        <w:t>Формирование банка данных (</w:t>
      </w:r>
      <w:r w:rsidRPr="00C41560">
        <w:rPr>
          <w:rFonts w:eastAsia="Times New Roman"/>
          <w:sz w:val="28"/>
          <w:szCs w:val="28"/>
          <w:lang w:val="ru-RU" w:eastAsia="en-US"/>
        </w:rPr>
        <w:t xml:space="preserve">в разрезе нозологических особенностей) </w:t>
      </w:r>
      <w:r w:rsidRPr="00C41560">
        <w:rPr>
          <w:rFonts w:eastAsia="Times New Roman"/>
          <w:sz w:val="28"/>
          <w:szCs w:val="28"/>
          <w:lang w:val="ru-RU"/>
        </w:rPr>
        <w:t xml:space="preserve">обеспечивается с соблюдением законодательства Российской Федерации в области защиты персональных данных.  </w:t>
      </w:r>
    </w:p>
    <w:p w:rsidR="00C41560" w:rsidRPr="00C41560" w:rsidRDefault="00C41560" w:rsidP="00C41560">
      <w:pPr>
        <w:widowControl w:val="0"/>
        <w:numPr>
          <w:ilvl w:val="0"/>
          <w:numId w:val="4"/>
        </w:numPr>
        <w:tabs>
          <w:tab w:val="left" w:pos="1134"/>
        </w:tabs>
        <w:ind w:left="142" w:right="-2" w:firstLine="709"/>
        <w:jc w:val="both"/>
        <w:rPr>
          <w:rFonts w:eastAsia="Times New Roman"/>
          <w:lang w:val="ru-RU"/>
        </w:rPr>
      </w:pPr>
      <w:r w:rsidRPr="00C41560">
        <w:rPr>
          <w:rFonts w:eastAsia="Times New Roman"/>
          <w:sz w:val="28"/>
          <w:szCs w:val="28"/>
          <w:lang w:val="ru-RU"/>
        </w:rPr>
        <w:t>Банк данных формируется с</w:t>
      </w:r>
      <w:r w:rsidRPr="00C41560">
        <w:rPr>
          <w:rFonts w:eastAsia="Times New Roman"/>
          <w:lang w:val="ru-RU"/>
        </w:rPr>
        <w:t xml:space="preserve"> </w:t>
      </w:r>
      <w:r w:rsidRPr="00C41560">
        <w:rPr>
          <w:rFonts w:eastAsia="Times New Roman"/>
          <w:sz w:val="28"/>
          <w:szCs w:val="28"/>
          <w:lang w:val="ru-RU"/>
        </w:rPr>
        <w:t>использованием информационных технологий.</w:t>
      </w:r>
    </w:p>
    <w:p w:rsidR="00C41560" w:rsidRPr="00C41560" w:rsidRDefault="00C41560" w:rsidP="00C41560">
      <w:pPr>
        <w:widowControl w:val="0"/>
        <w:numPr>
          <w:ilvl w:val="0"/>
          <w:numId w:val="4"/>
        </w:numPr>
        <w:tabs>
          <w:tab w:val="left" w:pos="1134"/>
        </w:tabs>
        <w:ind w:left="142" w:right="-2" w:firstLine="709"/>
        <w:jc w:val="both"/>
        <w:rPr>
          <w:rFonts w:eastAsia="Times New Roman"/>
          <w:lang w:val="ru-RU"/>
        </w:rPr>
      </w:pPr>
      <w:r w:rsidRPr="00C41560">
        <w:rPr>
          <w:rFonts w:eastAsia="Times New Roman"/>
          <w:sz w:val="28"/>
          <w:szCs w:val="28"/>
          <w:lang w:val="ru-RU"/>
        </w:rPr>
        <w:t xml:space="preserve">Организация работы по ведению банка данных, выбор технических средств, предназначенных для формирования, ведения </w:t>
      </w:r>
      <w:r w:rsidRPr="00C41560">
        <w:rPr>
          <w:rFonts w:eastAsia="Times New Roman"/>
          <w:sz w:val="28"/>
          <w:szCs w:val="28"/>
          <w:lang w:val="ru-RU"/>
        </w:rPr>
        <w:br/>
        <w:t>и использования банка данных, соблюдение требований информационной безопасности и защита персональных данных, содерж</w:t>
      </w:r>
      <w:r w:rsidR="00876A6E">
        <w:rPr>
          <w:rFonts w:eastAsia="Times New Roman"/>
          <w:sz w:val="28"/>
          <w:szCs w:val="28"/>
          <w:lang w:val="ru-RU"/>
        </w:rPr>
        <w:t xml:space="preserve">ащихся в банке данных </w:t>
      </w:r>
      <w:r w:rsidRPr="00C41560">
        <w:rPr>
          <w:rFonts w:eastAsia="Times New Roman"/>
          <w:sz w:val="28"/>
          <w:szCs w:val="28"/>
          <w:lang w:val="ru-RU"/>
        </w:rPr>
        <w:t>о детях, в соответствии с законодательством Российской Федерации, а также технологическое сопровождение банка данных обеспечиваются ответственным специалистом Регионального ресурсного центра образовательных технологий по работе с дет</w:t>
      </w:r>
      <w:r w:rsidR="00876A6E">
        <w:rPr>
          <w:rFonts w:eastAsia="Times New Roman"/>
          <w:sz w:val="28"/>
          <w:szCs w:val="28"/>
          <w:lang w:val="ru-RU"/>
        </w:rPr>
        <w:t xml:space="preserve">ьми, имеющими особенности </w:t>
      </w:r>
      <w:r w:rsidRPr="00C41560">
        <w:rPr>
          <w:rFonts w:eastAsia="Times New Roman"/>
          <w:sz w:val="28"/>
          <w:szCs w:val="28"/>
          <w:lang w:val="ru-RU"/>
        </w:rPr>
        <w:t xml:space="preserve">в развитии, бюджетного учреждения высшего образования </w:t>
      </w:r>
      <w:r w:rsidRPr="00C41560">
        <w:rPr>
          <w:rFonts w:eastAsia="Times New Roman"/>
          <w:sz w:val="28"/>
          <w:szCs w:val="28"/>
          <w:lang w:val="ru-RU"/>
        </w:rPr>
        <w:br/>
        <w:t>Ханты-Мансийского автономного округа – Югры «Сургутский государственный педагогический университет».</w:t>
      </w:r>
    </w:p>
    <w:p w:rsidR="00C41560" w:rsidRPr="00C41560" w:rsidRDefault="00C41560" w:rsidP="00C41560">
      <w:pPr>
        <w:widowControl w:val="0"/>
        <w:numPr>
          <w:ilvl w:val="0"/>
          <w:numId w:val="4"/>
        </w:numPr>
        <w:tabs>
          <w:tab w:val="left" w:pos="1134"/>
        </w:tabs>
        <w:ind w:left="142" w:right="-2" w:firstLine="709"/>
        <w:jc w:val="both"/>
        <w:rPr>
          <w:rFonts w:eastAsia="Times New Roman"/>
          <w:lang w:val="ru-RU"/>
        </w:rPr>
      </w:pPr>
      <w:r w:rsidRPr="00C41560">
        <w:rPr>
          <w:rFonts w:eastAsia="Times New Roman"/>
          <w:sz w:val="28"/>
          <w:szCs w:val="28"/>
          <w:lang w:val="ru-RU"/>
        </w:rPr>
        <w:t>Банк данных формируется на основании сведений, поступивших из</w:t>
      </w:r>
      <w:r w:rsidRPr="00C41560">
        <w:rPr>
          <w:rFonts w:eastAsia="Times New Roman"/>
          <w:lang w:val="ru-RU"/>
        </w:rPr>
        <w:t xml:space="preserve"> </w:t>
      </w:r>
      <w:r w:rsidRPr="00C41560">
        <w:rPr>
          <w:rFonts w:eastAsia="Times New Roman"/>
          <w:sz w:val="28"/>
          <w:szCs w:val="28"/>
          <w:lang w:val="ru-RU"/>
        </w:rPr>
        <w:t xml:space="preserve">муниципальных органов местного самоуправления </w:t>
      </w:r>
      <w:r w:rsidR="00876A6E">
        <w:rPr>
          <w:rFonts w:eastAsia="Times New Roman"/>
          <w:sz w:val="28"/>
          <w:szCs w:val="28"/>
          <w:lang w:val="ru-RU"/>
        </w:rPr>
        <w:br/>
      </w:r>
      <w:r w:rsidRPr="00C41560">
        <w:rPr>
          <w:rFonts w:eastAsia="Times New Roman"/>
          <w:sz w:val="28"/>
          <w:szCs w:val="28"/>
          <w:lang w:val="ru-RU"/>
        </w:rPr>
        <w:t xml:space="preserve">Ханты-Мансийского автономного округа – Югры, осуществляющих управление в сфере образования, государственных </w:t>
      </w:r>
      <w:r w:rsidR="00876A6E">
        <w:rPr>
          <w:rFonts w:eastAsia="Times New Roman"/>
          <w:sz w:val="28"/>
          <w:szCs w:val="28"/>
          <w:lang w:val="ru-RU"/>
        </w:rPr>
        <w:t xml:space="preserve">образовательных организаций, </w:t>
      </w:r>
      <w:r w:rsidR="00876A6E">
        <w:rPr>
          <w:rFonts w:eastAsia="Times New Roman"/>
          <w:sz w:val="28"/>
          <w:szCs w:val="28"/>
          <w:lang w:val="ru-RU" w:eastAsia="en-US"/>
        </w:rPr>
        <w:t>реализующих в качестве основного вида деятельности адаптированные образовательные программы</w:t>
      </w:r>
      <w:r w:rsidRPr="00C41560">
        <w:rPr>
          <w:rFonts w:eastAsia="Times New Roman"/>
          <w:sz w:val="28"/>
          <w:szCs w:val="28"/>
          <w:lang w:val="ru-RU"/>
        </w:rPr>
        <w:t xml:space="preserve">. </w:t>
      </w:r>
    </w:p>
    <w:p w:rsidR="00C41560" w:rsidRPr="00C41560" w:rsidRDefault="00C41560" w:rsidP="00C41560">
      <w:pPr>
        <w:widowControl w:val="0"/>
        <w:numPr>
          <w:ilvl w:val="0"/>
          <w:numId w:val="4"/>
        </w:numPr>
        <w:tabs>
          <w:tab w:val="left" w:pos="1134"/>
        </w:tabs>
        <w:ind w:left="142" w:right="-2" w:firstLine="709"/>
        <w:jc w:val="both"/>
        <w:rPr>
          <w:rFonts w:eastAsia="Times New Roman"/>
          <w:lang w:val="ru-RU"/>
        </w:rPr>
      </w:pPr>
      <w:r w:rsidRPr="00C41560">
        <w:rPr>
          <w:rFonts w:eastAsia="Times New Roman"/>
          <w:sz w:val="28"/>
          <w:szCs w:val="28"/>
          <w:lang w:val="ru-RU"/>
        </w:rPr>
        <w:t>Банк данных содержит:</w:t>
      </w:r>
    </w:p>
    <w:p w:rsidR="00C41560" w:rsidRPr="00C41560" w:rsidRDefault="00C41560" w:rsidP="00C41560">
      <w:pPr>
        <w:widowControl w:val="0"/>
        <w:tabs>
          <w:tab w:val="left" w:pos="1276"/>
        </w:tabs>
        <w:ind w:right="-2" w:firstLine="851"/>
        <w:jc w:val="both"/>
        <w:rPr>
          <w:rFonts w:eastAsia="Times New Roman"/>
          <w:sz w:val="28"/>
          <w:szCs w:val="28"/>
          <w:lang w:val="ru-RU" w:eastAsia="en-US"/>
        </w:rPr>
      </w:pPr>
      <w:r w:rsidRPr="00C41560">
        <w:rPr>
          <w:rFonts w:eastAsia="Times New Roman"/>
          <w:sz w:val="28"/>
          <w:szCs w:val="28"/>
          <w:lang w:val="ru-RU" w:eastAsia="en-US"/>
        </w:rPr>
        <w:t>5.1.</w:t>
      </w:r>
      <w:r w:rsidRPr="00C41560">
        <w:rPr>
          <w:rFonts w:eastAsia="Times New Roman"/>
          <w:sz w:val="28"/>
          <w:szCs w:val="28"/>
          <w:lang w:val="ru-RU" w:eastAsia="en-US"/>
        </w:rPr>
        <w:tab/>
        <w:t xml:space="preserve"> Данные об обучении и воспитании:</w:t>
      </w:r>
    </w:p>
    <w:p w:rsidR="00C41560" w:rsidRPr="00C41560" w:rsidRDefault="00C41560" w:rsidP="00C41560">
      <w:pPr>
        <w:widowControl w:val="0"/>
        <w:tabs>
          <w:tab w:val="left" w:pos="1276"/>
        </w:tabs>
        <w:ind w:right="-2" w:firstLine="851"/>
        <w:jc w:val="both"/>
        <w:rPr>
          <w:rFonts w:eastAsia="Times New Roman"/>
          <w:lang w:val="ru-RU"/>
        </w:rPr>
      </w:pPr>
      <w:r w:rsidRPr="00C41560">
        <w:rPr>
          <w:rFonts w:eastAsia="Times New Roman"/>
          <w:sz w:val="28"/>
          <w:szCs w:val="28"/>
          <w:lang w:val="ru-RU"/>
        </w:rPr>
        <w:t>детей дошкольного возраста, в том числе – не посещающих дошкольные образовательные организации;</w:t>
      </w:r>
    </w:p>
    <w:p w:rsidR="00C41560" w:rsidRPr="00C41560" w:rsidRDefault="00C41560" w:rsidP="00C41560">
      <w:pPr>
        <w:widowControl w:val="0"/>
        <w:tabs>
          <w:tab w:val="left" w:pos="1276"/>
        </w:tabs>
        <w:ind w:right="-2" w:firstLine="851"/>
        <w:jc w:val="both"/>
        <w:rPr>
          <w:rFonts w:eastAsia="Times New Roman"/>
          <w:sz w:val="22"/>
          <w:szCs w:val="22"/>
          <w:lang w:val="ru-RU" w:eastAsia="en-US"/>
        </w:rPr>
      </w:pPr>
      <w:r w:rsidRPr="00C41560">
        <w:rPr>
          <w:rFonts w:eastAsia="Times New Roman"/>
          <w:sz w:val="28"/>
          <w:szCs w:val="28"/>
          <w:lang w:val="ru-RU" w:eastAsia="en-US"/>
        </w:rPr>
        <w:t>обучающихся в муниципальных общеобразовательных организациях;</w:t>
      </w:r>
    </w:p>
    <w:p w:rsidR="00C41560" w:rsidRPr="00876A6E" w:rsidRDefault="00C41560" w:rsidP="00876A6E">
      <w:pPr>
        <w:widowControl w:val="0"/>
        <w:tabs>
          <w:tab w:val="left" w:pos="1276"/>
        </w:tabs>
        <w:ind w:right="-2" w:firstLine="851"/>
        <w:jc w:val="both"/>
        <w:rPr>
          <w:rFonts w:eastAsia="Times New Roman"/>
          <w:sz w:val="28"/>
          <w:szCs w:val="28"/>
          <w:lang w:val="ru-RU" w:eastAsia="en-US"/>
        </w:rPr>
      </w:pPr>
      <w:r w:rsidRPr="00C41560">
        <w:rPr>
          <w:rFonts w:eastAsia="Times New Roman"/>
          <w:sz w:val="28"/>
          <w:szCs w:val="28"/>
          <w:lang w:val="ru-RU" w:eastAsia="en-US"/>
        </w:rPr>
        <w:t xml:space="preserve">обучающихся в </w:t>
      </w:r>
      <w:r w:rsidR="00876A6E">
        <w:rPr>
          <w:rFonts w:eastAsia="Times New Roman"/>
          <w:sz w:val="28"/>
          <w:szCs w:val="28"/>
          <w:lang w:val="ru-RU" w:eastAsia="en-US"/>
        </w:rPr>
        <w:t>государственных образовательных организациях, реализующих в качестве основного вида деятельности адаптированные образовательные программы.</w:t>
      </w:r>
    </w:p>
    <w:p w:rsidR="00C41560" w:rsidRPr="00C41560" w:rsidRDefault="00C41560" w:rsidP="00C41560">
      <w:pPr>
        <w:widowControl w:val="0"/>
        <w:tabs>
          <w:tab w:val="left" w:pos="1276"/>
        </w:tabs>
        <w:ind w:right="-2" w:firstLine="851"/>
        <w:jc w:val="both"/>
        <w:rPr>
          <w:rFonts w:eastAsia="Times New Roman"/>
          <w:sz w:val="22"/>
          <w:szCs w:val="22"/>
          <w:lang w:val="ru-RU" w:eastAsia="en-US"/>
        </w:rPr>
      </w:pPr>
      <w:r w:rsidRPr="00C41560">
        <w:rPr>
          <w:rFonts w:eastAsia="Times New Roman"/>
          <w:sz w:val="28"/>
          <w:szCs w:val="28"/>
          <w:lang w:val="ru-RU" w:eastAsia="en-US"/>
        </w:rPr>
        <w:t xml:space="preserve">5.2. </w:t>
      </w:r>
      <w:r w:rsidRPr="00C41560">
        <w:rPr>
          <w:rFonts w:eastAsia="Times New Roman"/>
          <w:sz w:val="28"/>
          <w:szCs w:val="28"/>
          <w:lang w:val="ru-RU" w:eastAsia="en-US"/>
        </w:rPr>
        <w:tab/>
        <w:t xml:space="preserve">Данные о родителях (законных представителях). </w:t>
      </w:r>
    </w:p>
    <w:p w:rsidR="003B3E3D" w:rsidRDefault="003B3E3D" w:rsidP="003B3E3D">
      <w:pPr>
        <w:widowControl w:val="0"/>
        <w:tabs>
          <w:tab w:val="left" w:pos="1276"/>
        </w:tabs>
        <w:ind w:right="-2" w:firstLine="851"/>
        <w:jc w:val="both"/>
        <w:rPr>
          <w:rFonts w:eastAsia="Times New Roman"/>
          <w:sz w:val="28"/>
          <w:szCs w:val="28"/>
          <w:lang w:val="ru-RU" w:eastAsia="en-US"/>
        </w:rPr>
      </w:pPr>
    </w:p>
    <w:p w:rsidR="003B3E3D" w:rsidRDefault="003B3E3D" w:rsidP="003B3E3D">
      <w:pPr>
        <w:widowControl w:val="0"/>
        <w:tabs>
          <w:tab w:val="left" w:pos="1276"/>
        </w:tabs>
        <w:ind w:right="-2" w:firstLine="851"/>
        <w:jc w:val="both"/>
        <w:rPr>
          <w:rFonts w:eastAsia="Times New Roman"/>
          <w:sz w:val="28"/>
          <w:szCs w:val="28"/>
          <w:lang w:val="ru-RU" w:eastAsia="en-US"/>
        </w:rPr>
      </w:pPr>
    </w:p>
    <w:p w:rsidR="003B3E3D" w:rsidRDefault="003B3E3D" w:rsidP="003B3E3D">
      <w:pPr>
        <w:widowControl w:val="0"/>
        <w:tabs>
          <w:tab w:val="left" w:pos="1276"/>
        </w:tabs>
        <w:ind w:right="-2" w:firstLine="851"/>
        <w:jc w:val="both"/>
        <w:rPr>
          <w:rFonts w:eastAsia="Times New Roman"/>
          <w:sz w:val="28"/>
          <w:szCs w:val="28"/>
          <w:lang w:val="ru-RU" w:eastAsia="en-US"/>
        </w:rPr>
      </w:pPr>
    </w:p>
    <w:p w:rsidR="003B3E3D" w:rsidRPr="003B3E3D" w:rsidRDefault="00C41560" w:rsidP="003B3E3D">
      <w:pPr>
        <w:widowControl w:val="0"/>
        <w:tabs>
          <w:tab w:val="left" w:pos="1276"/>
        </w:tabs>
        <w:ind w:right="-2" w:firstLine="851"/>
        <w:jc w:val="both"/>
        <w:rPr>
          <w:rFonts w:eastAsia="Times New Roman"/>
          <w:sz w:val="28"/>
          <w:szCs w:val="28"/>
          <w:lang w:val="ru-RU" w:eastAsia="en-US"/>
        </w:rPr>
      </w:pPr>
      <w:r w:rsidRPr="00C41560">
        <w:rPr>
          <w:rFonts w:eastAsia="Times New Roman"/>
          <w:sz w:val="28"/>
          <w:szCs w:val="28"/>
          <w:lang w:val="ru-RU" w:eastAsia="en-US"/>
        </w:rPr>
        <w:t>5.3.</w:t>
      </w:r>
      <w:r w:rsidRPr="00C41560">
        <w:rPr>
          <w:rFonts w:eastAsia="Times New Roman"/>
          <w:sz w:val="28"/>
          <w:szCs w:val="28"/>
          <w:lang w:val="ru-RU" w:eastAsia="en-US"/>
        </w:rPr>
        <w:tab/>
        <w:t xml:space="preserve"> Данные о системе психолого-педагогического сопровождения участников образовательных отношений.  </w:t>
      </w:r>
    </w:p>
    <w:p w:rsidR="003B3E3D" w:rsidRDefault="00C41560" w:rsidP="00C41560">
      <w:pPr>
        <w:widowControl w:val="0"/>
        <w:tabs>
          <w:tab w:val="left" w:pos="1276"/>
        </w:tabs>
        <w:ind w:firstLine="851"/>
        <w:jc w:val="both"/>
        <w:rPr>
          <w:rFonts w:eastAsia="Times New Roman"/>
          <w:sz w:val="28"/>
          <w:szCs w:val="28"/>
          <w:lang w:val="ru-RU" w:eastAsia="en-US"/>
        </w:rPr>
      </w:pPr>
      <w:r w:rsidRPr="00C41560">
        <w:rPr>
          <w:rFonts w:eastAsia="Times New Roman"/>
          <w:sz w:val="28"/>
          <w:szCs w:val="28"/>
          <w:lang w:val="ru-RU" w:eastAsia="en-US"/>
        </w:rPr>
        <w:t>5.4.</w:t>
      </w:r>
      <w:r w:rsidRPr="00C41560">
        <w:rPr>
          <w:rFonts w:eastAsia="Times New Roman"/>
          <w:sz w:val="28"/>
          <w:szCs w:val="28"/>
          <w:lang w:val="ru-RU" w:eastAsia="en-US"/>
        </w:rPr>
        <w:tab/>
        <w:t xml:space="preserve"> Данные</w:t>
      </w:r>
      <w:r w:rsidR="003B3E3D">
        <w:rPr>
          <w:rFonts w:eastAsia="Times New Roman"/>
          <w:sz w:val="28"/>
          <w:szCs w:val="28"/>
          <w:lang w:val="ru-RU" w:eastAsia="en-US"/>
        </w:rPr>
        <w:t xml:space="preserve"> о:</w:t>
      </w:r>
    </w:p>
    <w:p w:rsidR="003B3E3D" w:rsidRDefault="00C41560" w:rsidP="003B3E3D">
      <w:pPr>
        <w:widowControl w:val="0"/>
        <w:tabs>
          <w:tab w:val="left" w:pos="1276"/>
        </w:tabs>
        <w:ind w:firstLine="851"/>
        <w:jc w:val="both"/>
        <w:rPr>
          <w:rFonts w:eastAsia="Times New Roman"/>
          <w:sz w:val="28"/>
          <w:szCs w:val="28"/>
          <w:lang w:val="ru-RU" w:eastAsia="en-US"/>
        </w:rPr>
      </w:pPr>
      <w:r w:rsidRPr="00C41560">
        <w:rPr>
          <w:rFonts w:eastAsia="Times New Roman"/>
          <w:sz w:val="28"/>
          <w:szCs w:val="28"/>
          <w:lang w:val="ru-RU" w:eastAsia="en-US"/>
        </w:rPr>
        <w:t xml:space="preserve">научно-методическом сопровождении </w:t>
      </w:r>
      <w:r w:rsidR="003B3E3D">
        <w:rPr>
          <w:rFonts w:eastAsia="Times New Roman"/>
          <w:sz w:val="28"/>
          <w:szCs w:val="28"/>
          <w:lang w:val="ru-RU" w:eastAsia="en-US"/>
        </w:rPr>
        <w:t>обучающихся с ЗПР, НОДА, ТРН при осуществлении образовательной</w:t>
      </w:r>
      <w:r w:rsidRPr="00C41560">
        <w:rPr>
          <w:rFonts w:eastAsia="Times New Roman"/>
          <w:sz w:val="28"/>
          <w:szCs w:val="28"/>
          <w:lang w:val="ru-RU" w:eastAsia="en-US"/>
        </w:rPr>
        <w:t xml:space="preserve"> </w:t>
      </w:r>
      <w:r w:rsidR="003B3E3D">
        <w:rPr>
          <w:rFonts w:eastAsia="Times New Roman"/>
          <w:sz w:val="28"/>
          <w:szCs w:val="28"/>
          <w:lang w:val="ru-RU" w:eastAsia="en-US"/>
        </w:rPr>
        <w:t>деятельности</w:t>
      </w:r>
      <w:r w:rsidR="00876A6E">
        <w:rPr>
          <w:rFonts w:eastAsia="Times New Roman"/>
          <w:sz w:val="28"/>
          <w:szCs w:val="28"/>
          <w:lang w:val="ru-RU" w:eastAsia="en-US"/>
        </w:rPr>
        <w:t xml:space="preserve">; </w:t>
      </w:r>
    </w:p>
    <w:p w:rsidR="003B3E3D" w:rsidRDefault="00876A6E" w:rsidP="003B3E3D">
      <w:pPr>
        <w:widowControl w:val="0"/>
        <w:tabs>
          <w:tab w:val="left" w:pos="1276"/>
        </w:tabs>
        <w:ind w:firstLine="851"/>
        <w:jc w:val="both"/>
        <w:rPr>
          <w:rFonts w:eastAsia="Times New Roman"/>
          <w:sz w:val="28"/>
          <w:szCs w:val="28"/>
          <w:lang w:val="ru-RU" w:eastAsia="en-US"/>
        </w:rPr>
      </w:pPr>
      <w:r>
        <w:rPr>
          <w:rFonts w:eastAsia="Times New Roman"/>
          <w:sz w:val="28"/>
          <w:szCs w:val="28"/>
          <w:lang w:val="ru-RU" w:eastAsia="en-US"/>
        </w:rPr>
        <w:t xml:space="preserve">информационно-просветительской деятельности; </w:t>
      </w:r>
    </w:p>
    <w:p w:rsidR="00C41560" w:rsidRPr="00C41560" w:rsidRDefault="00876A6E" w:rsidP="003B3E3D">
      <w:pPr>
        <w:widowControl w:val="0"/>
        <w:tabs>
          <w:tab w:val="left" w:pos="1276"/>
        </w:tabs>
        <w:ind w:firstLine="851"/>
        <w:jc w:val="both"/>
        <w:rPr>
          <w:rFonts w:eastAsia="Times New Roman"/>
          <w:sz w:val="22"/>
          <w:szCs w:val="22"/>
          <w:lang w:val="ru-RU" w:eastAsia="en-US"/>
        </w:rPr>
      </w:pPr>
      <w:r>
        <w:rPr>
          <w:rFonts w:eastAsia="Times New Roman"/>
          <w:sz w:val="28"/>
          <w:szCs w:val="28"/>
          <w:lang w:val="ru-RU" w:eastAsia="en-US"/>
        </w:rPr>
        <w:t>диссеминации</w:t>
      </w:r>
      <w:r w:rsidR="00C41560" w:rsidRPr="00C41560">
        <w:rPr>
          <w:rFonts w:eastAsia="Times New Roman"/>
          <w:sz w:val="28"/>
          <w:szCs w:val="28"/>
          <w:lang w:val="ru-RU" w:eastAsia="en-US"/>
        </w:rPr>
        <w:t xml:space="preserve"> эффективного опыта работы (использование современных коммуникативных технологий, коммуникационных практик и прочее).</w:t>
      </w:r>
    </w:p>
    <w:p w:rsidR="00C41560" w:rsidRPr="003B3E3D" w:rsidRDefault="00C41560" w:rsidP="003B3E3D">
      <w:pPr>
        <w:widowControl w:val="0"/>
        <w:tabs>
          <w:tab w:val="left" w:pos="1276"/>
        </w:tabs>
        <w:ind w:firstLine="851"/>
        <w:jc w:val="both"/>
        <w:rPr>
          <w:rFonts w:eastAsia="Times New Roman"/>
          <w:sz w:val="28"/>
          <w:szCs w:val="28"/>
          <w:lang w:val="ru-RU" w:eastAsia="en-US"/>
        </w:rPr>
      </w:pPr>
      <w:r w:rsidRPr="00C41560">
        <w:rPr>
          <w:rFonts w:eastAsia="Times New Roman"/>
          <w:sz w:val="28"/>
          <w:szCs w:val="28"/>
          <w:lang w:val="ru-RU" w:eastAsia="en-US"/>
        </w:rPr>
        <w:t>5.5.</w:t>
      </w:r>
      <w:r w:rsidRPr="00C41560">
        <w:rPr>
          <w:rFonts w:eastAsia="Times New Roman"/>
          <w:sz w:val="28"/>
          <w:szCs w:val="28"/>
          <w:lang w:val="ru-RU" w:eastAsia="en-US"/>
        </w:rPr>
        <w:tab/>
        <w:t xml:space="preserve"> Сведения об эффективности оказания комплексной</w:t>
      </w:r>
      <w:r w:rsidR="003B3E3D">
        <w:rPr>
          <w:rFonts w:eastAsia="Times New Roman"/>
          <w:sz w:val="28"/>
          <w:szCs w:val="28"/>
          <w:lang w:val="ru-RU" w:eastAsia="en-US"/>
        </w:rPr>
        <w:t>, в том числе психолого-педагогической,</w:t>
      </w:r>
      <w:r w:rsidRPr="00C41560">
        <w:rPr>
          <w:rFonts w:eastAsia="Times New Roman"/>
          <w:sz w:val="28"/>
          <w:szCs w:val="28"/>
          <w:lang w:val="ru-RU" w:eastAsia="en-US"/>
        </w:rPr>
        <w:t xml:space="preserve"> помощи обучающимся с</w:t>
      </w:r>
      <w:r w:rsidR="00876A6E" w:rsidRPr="00876A6E">
        <w:rPr>
          <w:rFonts w:eastAsia="Times New Roman"/>
          <w:sz w:val="28"/>
          <w:szCs w:val="28"/>
          <w:lang w:val="ru-RU" w:eastAsia="en-US"/>
        </w:rPr>
        <w:t xml:space="preserve"> задержкой психического развития, нарушениями опорно-двигательного аппарата, </w:t>
      </w:r>
      <w:r w:rsidR="003B3E3D">
        <w:rPr>
          <w:rFonts w:eastAsia="Times New Roman"/>
          <w:sz w:val="28"/>
          <w:szCs w:val="28"/>
          <w:lang w:val="ru-RU" w:eastAsia="en-US"/>
        </w:rPr>
        <w:br/>
      </w:r>
      <w:r w:rsidR="00876A6E" w:rsidRPr="00876A6E">
        <w:rPr>
          <w:rFonts w:eastAsia="Times New Roman"/>
          <w:sz w:val="28"/>
          <w:szCs w:val="28"/>
          <w:lang w:val="ru-RU" w:eastAsia="en-US"/>
        </w:rPr>
        <w:t>с тяжелыми нарушениями речи</w:t>
      </w:r>
      <w:r w:rsidR="003B3E3D">
        <w:rPr>
          <w:rFonts w:eastAsia="Times New Roman"/>
          <w:sz w:val="28"/>
          <w:szCs w:val="28"/>
          <w:lang w:val="ru-RU" w:eastAsia="en-US"/>
        </w:rPr>
        <w:t xml:space="preserve"> в образовательной</w:t>
      </w:r>
      <w:r w:rsidRPr="00C41560">
        <w:rPr>
          <w:rFonts w:eastAsia="Times New Roman"/>
          <w:sz w:val="28"/>
          <w:szCs w:val="28"/>
          <w:lang w:val="ru-RU" w:eastAsia="en-US"/>
        </w:rPr>
        <w:t xml:space="preserve"> </w:t>
      </w:r>
      <w:r w:rsidR="003B3E3D">
        <w:rPr>
          <w:rFonts w:eastAsia="Times New Roman"/>
          <w:sz w:val="28"/>
          <w:szCs w:val="28"/>
          <w:lang w:val="ru-RU" w:eastAsia="en-US"/>
        </w:rPr>
        <w:t>деятельности образовательных организаций</w:t>
      </w:r>
      <w:r w:rsidRPr="00C41560">
        <w:rPr>
          <w:rFonts w:eastAsia="Times New Roman"/>
          <w:sz w:val="28"/>
          <w:szCs w:val="28"/>
          <w:lang w:val="ru-RU" w:eastAsia="en-US"/>
        </w:rPr>
        <w:t xml:space="preserve">. </w:t>
      </w:r>
    </w:p>
    <w:p w:rsidR="00C41560" w:rsidRPr="00C41560" w:rsidRDefault="00C41560" w:rsidP="00C41560">
      <w:pPr>
        <w:widowControl w:val="0"/>
        <w:tabs>
          <w:tab w:val="left" w:pos="1276"/>
        </w:tabs>
        <w:ind w:firstLine="851"/>
        <w:jc w:val="both"/>
        <w:rPr>
          <w:rFonts w:eastAsia="Times New Roman"/>
          <w:sz w:val="22"/>
          <w:szCs w:val="22"/>
          <w:lang w:val="ru-RU" w:eastAsia="en-US"/>
        </w:rPr>
      </w:pPr>
      <w:r w:rsidRPr="00C41560">
        <w:rPr>
          <w:rFonts w:eastAsia="Times New Roman"/>
          <w:sz w:val="28"/>
          <w:szCs w:val="28"/>
          <w:lang w:val="ru-RU" w:eastAsia="en-US"/>
        </w:rPr>
        <w:t>6.</w:t>
      </w:r>
      <w:r w:rsidRPr="00C41560">
        <w:rPr>
          <w:rFonts w:eastAsia="Times New Roman"/>
          <w:sz w:val="28"/>
          <w:szCs w:val="28"/>
          <w:lang w:val="ru-RU" w:eastAsia="en-US"/>
        </w:rPr>
        <w:tab/>
        <w:t xml:space="preserve">Формирование Банка данных осуществляется два раза в год </w:t>
      </w:r>
      <w:r w:rsidRPr="00C41560">
        <w:rPr>
          <w:rFonts w:eastAsia="Times New Roman"/>
          <w:sz w:val="28"/>
          <w:szCs w:val="28"/>
          <w:lang w:val="ru-RU" w:eastAsia="en-US"/>
        </w:rPr>
        <w:br/>
        <w:t>(до 15 сентября и 20 января).</w:t>
      </w:r>
    </w:p>
    <w:p w:rsidR="00C41560" w:rsidRPr="00C41560" w:rsidRDefault="00C41560" w:rsidP="00C41560">
      <w:pPr>
        <w:widowControl w:val="0"/>
        <w:tabs>
          <w:tab w:val="left" w:pos="1276"/>
        </w:tabs>
        <w:ind w:firstLine="851"/>
        <w:rPr>
          <w:rFonts w:eastAsia="Times New Roman"/>
          <w:b/>
          <w:bCs/>
          <w:sz w:val="28"/>
          <w:szCs w:val="28"/>
          <w:lang w:val="ru-RU" w:eastAsia="en-US"/>
        </w:rPr>
      </w:pPr>
    </w:p>
    <w:p w:rsidR="00C41560" w:rsidRPr="00C41560" w:rsidRDefault="00C41560" w:rsidP="00C41560">
      <w:pPr>
        <w:ind w:firstLine="709"/>
        <w:jc w:val="both"/>
        <w:rPr>
          <w:rFonts w:eastAsia="Times New Roman"/>
          <w:sz w:val="28"/>
          <w:szCs w:val="28"/>
          <w:lang w:val="ru-RU" w:eastAsia="en-US"/>
        </w:rPr>
      </w:pPr>
    </w:p>
    <w:p w:rsidR="00C41560" w:rsidRPr="00C41560" w:rsidRDefault="00C41560" w:rsidP="00C41560">
      <w:pPr>
        <w:ind w:firstLine="709"/>
        <w:jc w:val="both"/>
        <w:rPr>
          <w:rFonts w:eastAsia="Times New Roman"/>
          <w:sz w:val="28"/>
          <w:szCs w:val="28"/>
          <w:lang w:val="ru-RU" w:eastAsia="en-US"/>
        </w:rPr>
      </w:pPr>
    </w:p>
    <w:p w:rsidR="00C41560" w:rsidRPr="00C41560" w:rsidRDefault="00C41560" w:rsidP="00C41560">
      <w:pPr>
        <w:ind w:firstLine="709"/>
        <w:jc w:val="both"/>
        <w:rPr>
          <w:rFonts w:eastAsia="Times New Roman"/>
          <w:sz w:val="28"/>
          <w:szCs w:val="28"/>
          <w:lang w:val="ru-RU" w:eastAsia="en-US"/>
        </w:rPr>
      </w:pPr>
    </w:p>
    <w:p w:rsidR="00C41560" w:rsidRPr="00C41560" w:rsidRDefault="00C41560" w:rsidP="00C41560">
      <w:pPr>
        <w:ind w:right="350"/>
        <w:jc w:val="both"/>
        <w:rPr>
          <w:rFonts w:eastAsia="Times New Roman"/>
          <w:sz w:val="28"/>
          <w:szCs w:val="28"/>
          <w:lang w:val="ru-RU"/>
        </w:rPr>
      </w:pPr>
    </w:p>
    <w:p w:rsidR="00C41560" w:rsidRPr="00C41560" w:rsidRDefault="00C41560" w:rsidP="00C41560">
      <w:pPr>
        <w:ind w:right="350"/>
        <w:jc w:val="both"/>
        <w:rPr>
          <w:rFonts w:eastAsia="Times New Roman"/>
          <w:sz w:val="28"/>
          <w:szCs w:val="28"/>
          <w:lang w:val="ru-RU"/>
        </w:rPr>
      </w:pPr>
    </w:p>
    <w:p w:rsidR="00C41560" w:rsidRPr="00C41560" w:rsidRDefault="00C41560" w:rsidP="00C41560">
      <w:pPr>
        <w:ind w:right="350"/>
        <w:jc w:val="both"/>
        <w:rPr>
          <w:rFonts w:eastAsia="Times New Roman"/>
          <w:sz w:val="28"/>
          <w:szCs w:val="28"/>
          <w:lang w:val="ru-RU"/>
        </w:rPr>
      </w:pPr>
    </w:p>
    <w:p w:rsidR="000E012E" w:rsidRPr="000E012E" w:rsidRDefault="000E012E" w:rsidP="00480EE9">
      <w:pPr>
        <w:tabs>
          <w:tab w:val="left" w:pos="1276"/>
        </w:tabs>
        <w:rPr>
          <w:sz w:val="28"/>
          <w:szCs w:val="28"/>
          <w:lang w:val="ru-RU"/>
        </w:rPr>
      </w:pPr>
    </w:p>
    <w:sectPr w:rsidR="000E012E" w:rsidRPr="000E012E" w:rsidSect="003B3E3D">
      <w:footerReference w:type="default" r:id="rId8"/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AB5" w:rsidRDefault="00C45AB5" w:rsidP="00692955">
      <w:r>
        <w:separator/>
      </w:r>
    </w:p>
  </w:endnote>
  <w:endnote w:type="continuationSeparator" w:id="0">
    <w:p w:rsidR="00C45AB5" w:rsidRDefault="00C45AB5" w:rsidP="0069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229418"/>
      <w:docPartObj>
        <w:docPartGallery w:val="Page Numbers (Bottom of Page)"/>
        <w:docPartUnique/>
      </w:docPartObj>
    </w:sdtPr>
    <w:sdtEndPr/>
    <w:sdtContent>
      <w:p w:rsidR="00692955" w:rsidRDefault="003B3E3D">
        <w:pPr>
          <w:pStyle w:val="a6"/>
          <w:jc w:val="center"/>
        </w:pPr>
        <w:r>
          <w:rPr>
            <w:lang w:val="ru-RU"/>
          </w:rPr>
          <w:t xml:space="preserve"> </w:t>
        </w:r>
      </w:p>
    </w:sdtContent>
  </w:sdt>
  <w:p w:rsidR="00692955" w:rsidRDefault="006929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AB5" w:rsidRDefault="00C45AB5" w:rsidP="00692955">
      <w:r>
        <w:separator/>
      </w:r>
    </w:p>
  </w:footnote>
  <w:footnote w:type="continuationSeparator" w:id="0">
    <w:p w:rsidR="00C45AB5" w:rsidRDefault="00C45AB5" w:rsidP="00692955">
      <w:r>
        <w:continuationSeparator/>
      </w:r>
    </w:p>
  </w:footnote>
  <w:footnote w:id="1">
    <w:p w:rsidR="003B3E3D" w:rsidRPr="003B3E3D" w:rsidRDefault="003B3E3D">
      <w:pPr>
        <w:pStyle w:val="ad"/>
        <w:rPr>
          <w:lang w:val="ru-RU"/>
        </w:rPr>
      </w:pPr>
      <w:r>
        <w:rPr>
          <w:rStyle w:val="af"/>
        </w:rPr>
        <w:footnoteRef/>
      </w:r>
      <w:r w:rsidRPr="003B3E3D">
        <w:rPr>
          <w:lang w:val="ru-RU"/>
        </w:rPr>
        <w:t xml:space="preserve"> </w:t>
      </w:r>
      <w:r>
        <w:rPr>
          <w:lang w:val="ru-RU"/>
        </w:rPr>
        <w:t>Банк данных формируется отдельно по каждой нозологической особенности.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21247"/>
    <w:multiLevelType w:val="hybridMultilevel"/>
    <w:tmpl w:val="CAF4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0E23"/>
    <w:multiLevelType w:val="hybridMultilevel"/>
    <w:tmpl w:val="F468F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40275"/>
    <w:multiLevelType w:val="hybridMultilevel"/>
    <w:tmpl w:val="7304F684"/>
    <w:lvl w:ilvl="0" w:tplc="2A36D69A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FD4BD7"/>
    <w:multiLevelType w:val="hybridMultilevel"/>
    <w:tmpl w:val="96BE67E8"/>
    <w:lvl w:ilvl="0" w:tplc="BDEA45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CA0962A">
      <w:start w:val="1"/>
      <w:numFmt w:val="lowerLetter"/>
      <w:lvlText w:val="%2."/>
      <w:lvlJc w:val="left"/>
      <w:pPr>
        <w:ind w:left="1440" w:hanging="360"/>
      </w:pPr>
    </w:lvl>
    <w:lvl w:ilvl="2" w:tplc="5712C0E8">
      <w:start w:val="1"/>
      <w:numFmt w:val="lowerRoman"/>
      <w:lvlText w:val="%3."/>
      <w:lvlJc w:val="right"/>
      <w:pPr>
        <w:ind w:left="2160" w:hanging="180"/>
      </w:pPr>
    </w:lvl>
    <w:lvl w:ilvl="3" w:tplc="1924DE46">
      <w:start w:val="1"/>
      <w:numFmt w:val="decimal"/>
      <w:lvlText w:val="%4."/>
      <w:lvlJc w:val="left"/>
      <w:pPr>
        <w:ind w:left="2880" w:hanging="360"/>
      </w:pPr>
    </w:lvl>
    <w:lvl w:ilvl="4" w:tplc="CAF8009E">
      <w:start w:val="1"/>
      <w:numFmt w:val="lowerLetter"/>
      <w:lvlText w:val="%5."/>
      <w:lvlJc w:val="left"/>
      <w:pPr>
        <w:ind w:left="3600" w:hanging="360"/>
      </w:pPr>
    </w:lvl>
    <w:lvl w:ilvl="5" w:tplc="E4066EBE">
      <w:start w:val="1"/>
      <w:numFmt w:val="lowerRoman"/>
      <w:lvlText w:val="%6."/>
      <w:lvlJc w:val="right"/>
      <w:pPr>
        <w:ind w:left="4320" w:hanging="180"/>
      </w:pPr>
    </w:lvl>
    <w:lvl w:ilvl="6" w:tplc="CB949EFE">
      <w:start w:val="1"/>
      <w:numFmt w:val="decimal"/>
      <w:lvlText w:val="%7."/>
      <w:lvlJc w:val="left"/>
      <w:pPr>
        <w:ind w:left="5040" w:hanging="360"/>
      </w:pPr>
    </w:lvl>
    <w:lvl w:ilvl="7" w:tplc="1D444304">
      <w:start w:val="1"/>
      <w:numFmt w:val="lowerLetter"/>
      <w:lvlText w:val="%8."/>
      <w:lvlJc w:val="left"/>
      <w:pPr>
        <w:ind w:left="5760" w:hanging="360"/>
      </w:pPr>
    </w:lvl>
    <w:lvl w:ilvl="8" w:tplc="686C74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41"/>
    <w:rsid w:val="00027C1A"/>
    <w:rsid w:val="000E012E"/>
    <w:rsid w:val="0029312F"/>
    <w:rsid w:val="002A2CCC"/>
    <w:rsid w:val="00355871"/>
    <w:rsid w:val="00362668"/>
    <w:rsid w:val="0037229D"/>
    <w:rsid w:val="003B3E3D"/>
    <w:rsid w:val="003F3A56"/>
    <w:rsid w:val="00480EE9"/>
    <w:rsid w:val="004A3E06"/>
    <w:rsid w:val="004D0444"/>
    <w:rsid w:val="005027A0"/>
    <w:rsid w:val="00590F00"/>
    <w:rsid w:val="005E110C"/>
    <w:rsid w:val="00677EB9"/>
    <w:rsid w:val="00692955"/>
    <w:rsid w:val="006B63EC"/>
    <w:rsid w:val="006C0A1D"/>
    <w:rsid w:val="00713326"/>
    <w:rsid w:val="00832171"/>
    <w:rsid w:val="00876A6E"/>
    <w:rsid w:val="008C4227"/>
    <w:rsid w:val="00906A83"/>
    <w:rsid w:val="009248D0"/>
    <w:rsid w:val="00974DAD"/>
    <w:rsid w:val="0099338D"/>
    <w:rsid w:val="00A16341"/>
    <w:rsid w:val="00A5615D"/>
    <w:rsid w:val="00A65E54"/>
    <w:rsid w:val="00AD0205"/>
    <w:rsid w:val="00B148C3"/>
    <w:rsid w:val="00BF7808"/>
    <w:rsid w:val="00C35C29"/>
    <w:rsid w:val="00C41560"/>
    <w:rsid w:val="00C45AB5"/>
    <w:rsid w:val="00C609EA"/>
    <w:rsid w:val="00EB572D"/>
    <w:rsid w:val="00F252AE"/>
    <w:rsid w:val="00F729DC"/>
    <w:rsid w:val="00FA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244F3-71F2-42C2-8C26-E6AC915D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1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29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2955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6929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2955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729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9DC"/>
    <w:rPr>
      <w:rFonts w:ascii="Segoe UI" w:eastAsia="Calibri" w:hAnsi="Segoe UI" w:cs="Segoe UI"/>
      <w:sz w:val="18"/>
      <w:szCs w:val="18"/>
      <w:lang w:val="en-US" w:eastAsia="ru-RU"/>
    </w:rPr>
  </w:style>
  <w:style w:type="paragraph" w:styleId="aa">
    <w:name w:val="endnote text"/>
    <w:basedOn w:val="a"/>
    <w:link w:val="ab"/>
    <w:uiPriority w:val="99"/>
    <w:semiHidden/>
    <w:unhideWhenUsed/>
    <w:rsid w:val="003B3E3D"/>
  </w:style>
  <w:style w:type="character" w:customStyle="1" w:styleId="ab">
    <w:name w:val="Текст концевой сноски Знак"/>
    <w:basedOn w:val="a0"/>
    <w:link w:val="aa"/>
    <w:uiPriority w:val="99"/>
    <w:semiHidden/>
    <w:rsid w:val="003B3E3D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styleId="ac">
    <w:name w:val="endnote reference"/>
    <w:basedOn w:val="a0"/>
    <w:uiPriority w:val="99"/>
    <w:semiHidden/>
    <w:unhideWhenUsed/>
    <w:rsid w:val="003B3E3D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3B3E3D"/>
  </w:style>
  <w:style w:type="character" w:customStyle="1" w:styleId="ae">
    <w:name w:val="Текст сноски Знак"/>
    <w:basedOn w:val="a0"/>
    <w:link w:val="ad"/>
    <w:uiPriority w:val="99"/>
    <w:semiHidden/>
    <w:rsid w:val="003B3E3D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styleId="af">
    <w:name w:val="footnote reference"/>
    <w:basedOn w:val="a0"/>
    <w:uiPriority w:val="99"/>
    <w:semiHidden/>
    <w:unhideWhenUsed/>
    <w:rsid w:val="003B3E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E074-6DBB-4F6B-9153-6A4B61F0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Гофман Татьяна Анатольевна</dc:creator>
  <cp:lastModifiedBy>Гофман Татьяна Анатольевна</cp:lastModifiedBy>
  <cp:revision>36</cp:revision>
  <cp:lastPrinted>2023-05-17T06:11:00Z</cp:lastPrinted>
  <dcterms:created xsi:type="dcterms:W3CDTF">2021-11-19T13:36:00Z</dcterms:created>
  <dcterms:modified xsi:type="dcterms:W3CDTF">2023-05-22T13:34:00Z</dcterms:modified>
</cp:coreProperties>
</file>