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50" w:line="240" w:lineRule="auto"/>
        <w:jc w:val="center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  <w:t xml:space="preserve">Очередность приема льготников</w:t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01"/>
        <w:gridCol w:w="3786"/>
        <w:gridCol w:w="3810"/>
      </w:tblGrid>
      <w:tr>
        <w:tc>
          <w:tcPr>
            <w:tcW w:w="291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Организации</w:t>
            </w:r>
          </w:p>
        </w:tc>
        <w:tc>
          <w:tcPr>
            <w:tcW w:w="3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Льготники</w:t>
            </w:r>
          </w:p>
        </w:tc>
        <w:tc>
          <w:tcPr>
            <w:tcW w:w="384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Основание</w:t>
            </w:r>
          </w:p>
        </w:tc>
      </w:tr>
      <w:tr>
        <w:tc>
          <w:tcPr>
            <w:tcW w:w="10565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Прием вне очереди</w:t>
            </w:r>
          </w:p>
        </w:tc>
      </w:tr>
      <w:tr>
        <w:tc>
          <w:tcPr>
            <w:tcW w:w="291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Общеобразовательные организации, имеющие 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  <w:t xml:space="preserve">интернат</w:t>
            </w:r>
          </w:p>
        </w:tc>
        <w:tc>
          <w:tcPr>
            <w:tcW w:w="3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Дети прокуроров</w:t>
            </w:r>
          </w:p>
        </w:tc>
        <w:tc>
          <w:tcPr>
            <w:tcW w:w="384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6" w:anchor="/document/99/9004584/XA00M6G2MA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Ч. 5 ст. 44 Федерального закона от 17.01.1992 № 2202-1</w:t>
              </w:r>
            </w:hyperlink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7" w:anchor="/document/99/565697396/ZAP27VM3JM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П. 9 Порядка приема в школу</w:t>
              </w:r>
            </w:hyperlink>
          </w:p>
        </w:tc>
      </w:tr>
      <w:tr>
        <w:tc>
          <w:tcPr>
            <w:tcW w:w="2910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Дети судей</w:t>
            </w:r>
          </w:p>
        </w:tc>
        <w:tc>
          <w:tcPr>
            <w:tcW w:w="384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8" w:anchor="/document/99/9004453/ZAP2B623J8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Ч. 3 ст. 19 Федерального закона от 26.06.1992 № 3132-1</w:t>
              </w:r>
            </w:hyperlink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9" w:anchor="/document/99/565697396/ZAP27VM3JM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П. 9 Порядка приема в школу</w:t>
              </w:r>
            </w:hyperlink>
          </w:p>
        </w:tc>
      </w:tr>
      <w:tr>
        <w:tc>
          <w:tcPr>
            <w:tcW w:w="2910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Дети сотрудников Следственного комитета</w:t>
            </w:r>
          </w:p>
        </w:tc>
        <w:tc>
          <w:tcPr>
            <w:tcW w:w="384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10" w:anchor="/document/99/902253789/XA00MF22O7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Ч. 25 ст. 35 Федерального закона от 28.12.2010 № 403-ФЗ</w:t>
              </w:r>
            </w:hyperlink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11" w:anchor="/document/99/565697396/ZAP27VM3JM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П. 9 Порядка приема в школу</w:t>
              </w:r>
            </w:hyperlink>
          </w:p>
        </w:tc>
      </w:tr>
      <w:tr>
        <w:tc>
          <w:tcPr>
            <w:tcW w:w="291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Государственные и муниципальные организации</w:t>
            </w:r>
          </w:p>
        </w:tc>
        <w:tc>
          <w:tcPr>
            <w:tcW w:w="3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Дети военнослужащих, сотрудников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Росгвардии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и граждан, пребывавших в добровольческих формированиях, погибших (умерших)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</w:p>
        </w:tc>
        <w:tc>
          <w:tcPr>
            <w:tcW w:w="384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12" w:anchor="/document/99/901709264/XA00M8A2MT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П. 8 ст. 24 Федерального закона от 27.05.1998 № 76-ФЗ</w:t>
              </w:r>
            </w:hyperlink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13" w:anchor="/document/99/420363387/XA00MCK2NF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Ст. 28.1 Федерального закона от 03.07.2016 № 226-ФЗ</w:t>
              </w:r>
            </w:hyperlink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14" w:anchor="/document/99/565697396/XA00MB62ND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П. 9.1 Порядка приема в школу</w:t>
              </w:r>
            </w:hyperlink>
          </w:p>
        </w:tc>
      </w:tr>
      <w:tr>
        <w:tc>
          <w:tcPr>
            <w:tcW w:w="10565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Прием в первую очередь</w:t>
            </w:r>
          </w:p>
        </w:tc>
      </w:tr>
      <w:tr>
        <w:tc>
          <w:tcPr>
            <w:tcW w:w="291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Общеобразовательные организации</w:t>
            </w:r>
          </w:p>
        </w:tc>
        <w:tc>
          <w:tcPr>
            <w:tcW w:w="3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384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15" w:anchor="/document/99/901709264/ZAP1U5U3DF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Ч. 6 ст. 19 Федерального закона от 27.05.1998 № 76-ФЗ</w:t>
              </w:r>
            </w:hyperlink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16" w:anchor="/document/99/565697396/ZAP2FK83KD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П. 10 Порядка приема в школу</w:t>
              </w:r>
            </w:hyperlink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17" w:anchor="/document/99/351809307/XA00LU62M3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П. 2 указа Президента от 21.09.2022 № 647</w:t>
              </w:r>
            </w:hyperlink>
          </w:p>
        </w:tc>
      </w:tr>
      <w:tr>
        <w:tc>
          <w:tcPr>
            <w:tcW w:w="2910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Дети сотрудников полиции и граждан, которые перечислены в </w:t>
            </w:r>
            <w:hyperlink r:id="rId18" w:anchor="/document/99/902260215/XA00MAS2MT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части 6</w:t>
              </w:r>
            </w:hyperlink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статьи 46 Федерального закона от 07.02.2011 № 3-ФЗ. Например,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уволенных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из-за травмы</w:t>
            </w:r>
          </w:p>
        </w:tc>
        <w:tc>
          <w:tcPr>
            <w:tcW w:w="384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19" w:anchor="/document/99/902260215/XA00MAS2MT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Ч. 6 ст. 46 Федерального закона от 07.02.2011 № 3-ФЗ</w:t>
              </w:r>
            </w:hyperlink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20" w:anchor="/document/99/565697396/ZAP2FK83KD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П. 10 Порядка приема в школу</w:t>
              </w:r>
            </w:hyperlink>
          </w:p>
        </w:tc>
      </w:tr>
      <w:tr>
        <w:tc>
          <w:tcPr>
            <w:tcW w:w="2910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Дети сотрудников органов внутренних дел, кроме полиции</w:t>
            </w:r>
          </w:p>
        </w:tc>
        <w:tc>
          <w:tcPr>
            <w:tcW w:w="384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21" w:anchor="/document/99/902260215/XA00M9C2N2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Ч. 2 ст. 56 Федерального закона от 07.02.2011 № 3-ФЗ</w:t>
              </w:r>
            </w:hyperlink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22" w:anchor="/document/99/565697396/ZAP2FK83KD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П. 10 Порядка приема в школу</w:t>
              </w:r>
            </w:hyperlink>
          </w:p>
        </w:tc>
      </w:tr>
      <w:tr>
        <w:tc>
          <w:tcPr>
            <w:tcW w:w="2910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госпожнадзора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, таможенных органов и граждан, которые перечислены в </w:t>
            </w:r>
            <w:hyperlink r:id="rId23" w:anchor="/document/99/902389652/XA00MCK2NM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части 14</w:t>
              </w:r>
            </w:hyperlink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статьи 3 Федерального закона от 30.12.2012 № 283-ФЗ. Например,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умерших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в течение года после увольнения со службы</w:t>
            </w:r>
          </w:p>
        </w:tc>
        <w:tc>
          <w:tcPr>
            <w:tcW w:w="384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24" w:anchor="/document/99/902389652/XA00MCK2NM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Ч. 14 ст. 3 Федерального закона от 30.12.2012 № 283-ФЗ</w:t>
              </w:r>
            </w:hyperlink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25" w:anchor="/document/99/565697396/ZAP2FK83KD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П. 10 Порядка приема в школу</w:t>
              </w:r>
            </w:hyperlink>
          </w:p>
        </w:tc>
      </w:tr>
      <w:tr>
        <w:tc>
          <w:tcPr>
            <w:tcW w:w="10565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Прием с преимущественным правом</w:t>
            </w:r>
          </w:p>
        </w:tc>
      </w:tr>
      <w:tr>
        <w:tc>
          <w:tcPr>
            <w:tcW w:w="291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Государственные и муниципальные образовательные организации (кроме программ с индивидуальным отбором)</w:t>
            </w:r>
          </w:p>
        </w:tc>
        <w:tc>
          <w:tcPr>
            <w:tcW w:w="3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Братья и сестры учеников, которые уже обучаются в школе, –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384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hideMark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26" w:anchor="/document/99/9015517/XA00MDC2N5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П. 2 ст. 54 СК</w:t>
              </w:r>
            </w:hyperlink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27" w:anchor="/document/99/902389617/XA00M7G2MT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Ч. 3.1 ст. 67 Федерального закона от 29.12.2012 № 273-ФЗ</w:t>
              </w:r>
            </w:hyperlink>
          </w:p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hyperlink r:id="rId28" w:anchor="/document/99/565697396/ZAP2BQ83HH/" w:history="1" w:tgtFrame="_self">
              <w:r>
                <w:rPr>
                  <w:rFonts w:ascii="Arial" w:hAnsi="Arial" w:eastAsia="Times New Roman" w:cs="Arial"/>
                  <w:color w:val="01745c"/>
                  <w:sz w:val="20"/>
                  <w:szCs w:val="20"/>
                  <w:lang w:eastAsia="ru-RU"/>
                </w:rPr>
                <w:t xml:space="preserve">П. 12 Порядка приема в школу</w:t>
              </w:r>
            </w:hyperlink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sectPr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copyright-info" w:customStyle="1">
    <w:name w:val="copyright-info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16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3956</Characters>
  <CharactersWithSpaces>4641</CharactersWithSpaces>
  <Company/>
  <DocSecurity>0</DocSecurity>
  <HyperlinksChanged>false</HyperlinksChanged>
  <Lines>32</Lines>
  <LinksUpToDate>false</LinksUpToDate>
  <Pages>1</Pages>
  <Paragraphs>9</Paragraphs>
  <ScaleCrop>false</ScaleCrop>
  <SharedDoc>false</SharedDoc>
  <Template>Normal</Template>
  <TotalTime>23</TotalTime>
  <Words>694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Алексеевна</dc:creator>
  <cp:lastModifiedBy>Сердюк Виктория Алексеевна</cp:lastModifiedBy>
  <cp:revision>1</cp:revision>
  <cp:lastPrinted>2024-03-18T04:33:00Z</cp:lastPrinted>
  <dcterms:created xsi:type="dcterms:W3CDTF">2024-03-18T04:24:00Z</dcterms:created>
  <dcterms:modified xsi:type="dcterms:W3CDTF">2024-03-18T04:48:00Z</dcterms:modified>
</cp:coreProperties>
</file>